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1B0" w:rsidRPr="00B261B0" w:rsidRDefault="00FE18F2" w:rsidP="00B261B0">
      <w:pPr>
        <w:shd w:val="clear" w:color="auto" w:fill="FFFFFF"/>
        <w:spacing w:after="100" w:afterAutospacing="1" w:line="240" w:lineRule="auto"/>
        <w:outlineLvl w:val="0"/>
        <w:rPr>
          <w:rFonts w:ascii="Verdana" w:eastAsia="Times New Roman" w:hAnsi="Verdana" w:cs="Times New Roman"/>
          <w:b/>
          <w:bCs/>
          <w:kern w:val="36"/>
          <w:sz w:val="24"/>
          <w:szCs w:val="24"/>
          <w:u w:val="single"/>
          <w:lang w:eastAsia="ru-RU"/>
        </w:rPr>
      </w:pPr>
      <w:r w:rsidRPr="00FE18F2">
        <w:rPr>
          <w:rFonts w:ascii="Verdana" w:eastAsia="Times New Roman" w:hAnsi="Verdana" w:cs="Times New Roman"/>
          <w:b/>
          <w:bCs/>
          <w:kern w:val="36"/>
          <w:sz w:val="24"/>
          <w:szCs w:val="24"/>
          <w:u w:val="single"/>
          <w:lang w:eastAsia="ru-RU"/>
        </w:rPr>
        <w:t>Р</w:t>
      </w:r>
      <w:r w:rsidR="00B261B0" w:rsidRPr="00B261B0">
        <w:rPr>
          <w:rFonts w:ascii="Verdana" w:eastAsia="Times New Roman" w:hAnsi="Verdana" w:cs="Times New Roman"/>
          <w:b/>
          <w:bCs/>
          <w:kern w:val="36"/>
          <w:sz w:val="24"/>
          <w:szCs w:val="24"/>
          <w:u w:val="single"/>
          <w:lang w:eastAsia="ru-RU"/>
        </w:rPr>
        <w:t xml:space="preserve">аспределительный шкаф типа 82, </w:t>
      </w:r>
    </w:p>
    <w:tbl>
      <w:tblPr>
        <w:tblpPr w:leftFromText="45" w:rightFromText="45" w:vertAnchor="text" w:tblpXSpec="right" w:tblpYSpec="center"/>
        <w:tblW w:w="3000" w:type="dxa"/>
        <w:tblCellSpacing w:w="0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030"/>
      </w:tblGrid>
      <w:tr w:rsidR="00B261B0" w:rsidRPr="00B261B0" w:rsidTr="00B261B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261B0" w:rsidRPr="00B261B0" w:rsidRDefault="009F05CE" w:rsidP="00B261B0">
            <w:pPr>
              <w:spacing w:after="0" w:line="20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hyperlink r:id="rId5" w:history="1">
              <w:r w:rsidR="00B261B0">
                <w:rPr>
                  <w:rFonts w:ascii="Verdana" w:eastAsia="Times New Roman" w:hAnsi="Verdana" w:cs="Times New Roman"/>
                  <w:noProof/>
                  <w:color w:val="6E6C64"/>
                  <w:sz w:val="15"/>
                  <w:szCs w:val="15"/>
                  <w:lang w:val="en-US"/>
                </w:rPr>
                <w:drawing>
                  <wp:inline distT="0" distB="0" distL="0" distR="0">
                    <wp:extent cx="2418163" cy="2621670"/>
                    <wp:effectExtent l="19050" t="0" r="1187" b="0"/>
                    <wp:docPr id="1" name="Picture 1" descr="http://www.krocc.ru/catalog/copper/switchgears/2400_pairs/images/7025-2-017-00.jp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://www.krocc.ru/catalog/copper/switchgears/2400_pairs/images/7025-2-017-00.jp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19577" cy="262320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B261B0" w:rsidRPr="00B261B0">
                <w:rPr>
                  <w:rFonts w:ascii="Verdana" w:eastAsia="Times New Roman" w:hAnsi="Verdana" w:cs="Times New Roman"/>
                  <w:color w:val="6E6C64"/>
                  <w:sz w:val="15"/>
                  <w:szCs w:val="15"/>
                  <w:u w:val="single"/>
                  <w:lang w:eastAsia="ru-RU"/>
                </w:rPr>
                <w:br/>
              </w:r>
              <w:r w:rsidR="00B261B0" w:rsidRPr="00B261B0">
                <w:rPr>
                  <w:rFonts w:ascii="Verdana" w:eastAsia="Times New Roman" w:hAnsi="Verdana" w:cs="Times New Roman"/>
                  <w:color w:val="6E6C64"/>
                  <w:sz w:val="15"/>
                  <w:u w:val="single"/>
                  <w:lang w:eastAsia="ru-RU"/>
                </w:rPr>
                <w:t>Увеличить</w:t>
              </w:r>
            </w:hyperlink>
            <w:r w:rsidR="00B261B0" w:rsidRPr="00B261B0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hyperlink r:id="rId7" w:history="1">
              <w:r w:rsidR="00B261B0">
                <w:rPr>
                  <w:rFonts w:ascii="Verdana" w:eastAsia="Times New Roman" w:hAnsi="Verdana" w:cs="Times New Roman"/>
                  <w:noProof/>
                  <w:color w:val="6E6C64"/>
                  <w:sz w:val="15"/>
                  <w:szCs w:val="15"/>
                  <w:lang w:val="en-US"/>
                </w:rPr>
                <w:drawing>
                  <wp:inline distT="0" distB="0" distL="0" distR="0">
                    <wp:extent cx="3617595" cy="4763135"/>
                    <wp:effectExtent l="19050" t="0" r="1905" b="0"/>
                    <wp:docPr id="2" name="Picture 2" descr="http://www.krocc.ru/catalog/copper/switchgears/2400_pairs/images/7025-2-017-00-1.jpg">
                      <a:hlinkClick xmlns:a="http://schemas.openxmlformats.org/drawingml/2006/main" r:id="rId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www.krocc.ru/catalog/copper/switchgears/2400_pairs/images/7025-2-017-00-1.jpg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617595" cy="476313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B261B0" w:rsidRPr="00B261B0">
                <w:rPr>
                  <w:rFonts w:ascii="Verdana" w:eastAsia="Times New Roman" w:hAnsi="Verdana" w:cs="Times New Roman"/>
                  <w:color w:val="6E6C64"/>
                  <w:sz w:val="15"/>
                  <w:szCs w:val="15"/>
                  <w:u w:val="single"/>
                  <w:lang w:eastAsia="ru-RU"/>
                </w:rPr>
                <w:br/>
              </w:r>
              <w:r w:rsidR="00B261B0" w:rsidRPr="00B261B0">
                <w:rPr>
                  <w:rFonts w:ascii="Verdana" w:eastAsia="Times New Roman" w:hAnsi="Verdana" w:cs="Times New Roman"/>
                  <w:color w:val="6E6C64"/>
                  <w:sz w:val="15"/>
                  <w:u w:val="single"/>
                  <w:lang w:eastAsia="ru-RU"/>
                </w:rPr>
                <w:t>Увеличить</w:t>
              </w:r>
            </w:hyperlink>
          </w:p>
          <w:p w:rsidR="00B261B0" w:rsidRPr="00B261B0" w:rsidRDefault="00B261B0" w:rsidP="00B261B0">
            <w:pPr>
              <w:spacing w:after="63" w:line="200" w:lineRule="atLeast"/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</w:pPr>
            <w:r w:rsidRPr="00B261B0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t>Обозначения:</w:t>
            </w:r>
            <w:r w:rsidRPr="00B261B0">
              <w:rPr>
                <w:rFonts w:ascii="Verdana" w:eastAsia="Times New Roman" w:hAnsi="Verdana" w:cs="Times New Roman"/>
                <w:color w:val="000000"/>
                <w:sz w:val="13"/>
                <w:lang w:eastAsia="ru-RU"/>
              </w:rPr>
              <w:t> </w:t>
            </w:r>
            <w:r w:rsidRPr="00B261B0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1 – Название</w:t>
            </w:r>
            <w:r w:rsidRPr="00B261B0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2 – Схема размещения резиновых сальников, определяется в начале монтажа</w:t>
            </w:r>
            <w:r w:rsidRPr="00B261B0">
              <w:rPr>
                <w:rFonts w:ascii="Verdana" w:eastAsia="Times New Roman" w:hAnsi="Verdana" w:cs="Times New Roman"/>
                <w:color w:val="000000"/>
                <w:sz w:val="13"/>
                <w:szCs w:val="13"/>
                <w:lang w:eastAsia="ru-RU"/>
              </w:rPr>
              <w:br/>
              <w:t>3 – Резерв</w:t>
            </w:r>
          </w:p>
        </w:tc>
      </w:tr>
    </w:tbl>
    <w:p w:rsidR="00B261B0" w:rsidRPr="00B261B0" w:rsidRDefault="00B261B0" w:rsidP="00B261B0">
      <w:pPr>
        <w:shd w:val="clear" w:color="auto" w:fill="FFFFFF"/>
        <w:spacing w:after="63" w:line="200" w:lineRule="atLeast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Распределительный шкаф типа 82 предназначен для использования на проводных телекоммуникационных сетях в качестве кабельного распределительного шкафа для кабелей с медными жилами или оптических кабелей.</w:t>
      </w:r>
    </w:p>
    <w:p w:rsidR="00B261B0" w:rsidRPr="00B261B0" w:rsidRDefault="00B261B0" w:rsidP="00B261B0">
      <w:pPr>
        <w:shd w:val="clear" w:color="auto" w:fill="FFFFFF"/>
        <w:spacing w:after="63" w:line="200" w:lineRule="atLeast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b/>
          <w:bCs/>
          <w:color w:val="000000"/>
          <w:sz w:val="15"/>
          <w:lang w:eastAsia="ru-RU"/>
        </w:rPr>
        <w:t>Размеры:</w:t>
      </w:r>
      <w:r w:rsidRPr="00B261B0">
        <w:rPr>
          <w:rFonts w:ascii="Verdana" w:eastAsia="Times New Roman" w:hAnsi="Verdana" w:cs="Times New Roman"/>
          <w:color w:val="000000"/>
          <w:sz w:val="15"/>
          <w:lang w:eastAsia="ru-RU"/>
        </w:rPr>
        <w:t> </w:t>
      </w: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Ш х В х Г в мм: 754 х 998 х 310 (без учета цоколя)</w:t>
      </w:r>
    </w:p>
    <w:p w:rsidR="00B261B0" w:rsidRPr="00B261B0" w:rsidRDefault="00B261B0" w:rsidP="00B261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Пластмассовый корпус из поликарбоната, усиленного стекловолокном, поставляется в зависимости от вида применения как вентилируемый или невентилируемый вариант</w:t>
      </w:r>
    </w:p>
    <w:p w:rsidR="00B261B0" w:rsidRPr="00B261B0" w:rsidRDefault="00B261B0" w:rsidP="00B261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Дверца корпуса с двойным запорным устройством может навешиваться слева или справа</w:t>
      </w:r>
    </w:p>
    <w:p w:rsidR="00B261B0" w:rsidRPr="00B261B0" w:rsidRDefault="00B261B0" w:rsidP="00B261B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Фиксатор дверцы входит в состав поставки</w:t>
      </w:r>
    </w:p>
    <w:p w:rsidR="00B261B0" w:rsidRPr="00B261B0" w:rsidRDefault="00B261B0" w:rsidP="00B261B0">
      <w:pPr>
        <w:shd w:val="clear" w:color="auto" w:fill="FFFFFF"/>
        <w:spacing w:after="63" w:line="200" w:lineRule="atLeast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b/>
          <w:bCs/>
          <w:color w:val="000000"/>
          <w:sz w:val="15"/>
          <w:lang w:eastAsia="ru-RU"/>
        </w:rPr>
        <w:t>Корпус 82A / 82P</w:t>
      </w:r>
    </w:p>
    <w:p w:rsidR="00B261B0" w:rsidRPr="00B261B0" w:rsidRDefault="00B261B0" w:rsidP="00B261B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Невентилируемый, для использования, например, в качестве кабельного распределительного шкафа</w:t>
      </w:r>
    </w:p>
    <w:p w:rsidR="00B261B0" w:rsidRPr="00B261B0" w:rsidRDefault="00B261B0" w:rsidP="00B261B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Основание с уплотняющими конусами.</w:t>
      </w:r>
    </w:p>
    <w:p w:rsidR="00B261B0" w:rsidRPr="00B261B0" w:rsidRDefault="00B261B0" w:rsidP="00B261B0">
      <w:pPr>
        <w:shd w:val="clear" w:color="auto" w:fill="FFFFFF"/>
        <w:spacing w:after="63" w:line="200" w:lineRule="atLeast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b/>
          <w:bCs/>
          <w:color w:val="000000"/>
          <w:sz w:val="15"/>
          <w:lang w:eastAsia="ru-RU"/>
        </w:rPr>
        <w:t>Технические данные</w:t>
      </w:r>
    </w:p>
    <w:p w:rsidR="00B261B0" w:rsidRPr="00B261B0" w:rsidRDefault="00B261B0" w:rsidP="00B261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Размеры: см. габаритный чертеж</w:t>
      </w:r>
    </w:p>
    <w:p w:rsidR="00B261B0" w:rsidRPr="00B261B0" w:rsidRDefault="00B261B0" w:rsidP="00B261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Усл. применения: темп. –30 °C до +60 °C, отн. влажн. 5 – 95 %</w:t>
      </w:r>
    </w:p>
    <w:p w:rsidR="00B261B0" w:rsidRPr="00B261B0" w:rsidRDefault="00B261B0" w:rsidP="00B261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Класс защиты: Корпус типа 82A/82AB: IP 54 по стандарту IEC 529</w:t>
      </w:r>
    </w:p>
    <w:p w:rsidR="00B261B0" w:rsidRPr="00B261B0" w:rsidRDefault="00B261B0" w:rsidP="00B261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Материал корпуса: усиленный стекловолокном поликарбонат с лаковым покрытием</w:t>
      </w:r>
    </w:p>
    <w:p w:rsidR="00B261B0" w:rsidRPr="00B261B0" w:rsidRDefault="00B261B0" w:rsidP="00B261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Класс горючести: V0 по стандарту UL 94</w:t>
      </w:r>
    </w:p>
    <w:p w:rsidR="00B261B0" w:rsidRPr="00B261B0" w:rsidRDefault="00B261B0" w:rsidP="00B261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Цвет: серый (аналогично RAL 7038)</w:t>
      </w:r>
    </w:p>
    <w:p w:rsidR="00B261B0" w:rsidRPr="00B261B0" w:rsidRDefault="00B261B0" w:rsidP="00B261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Метал. части: монтажный каркас: нержавеющая сталь</w:t>
      </w:r>
    </w:p>
    <w:p w:rsidR="00B261B0" w:rsidRPr="00B261B0" w:rsidRDefault="00B261B0" w:rsidP="00B261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Другие части: листовая сталь с гальваническим покрытием и хроматированием желтого цвета</w:t>
      </w:r>
    </w:p>
    <w:p w:rsidR="00B261B0" w:rsidRPr="00B261B0" w:rsidRDefault="00B261B0" w:rsidP="00B261B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B261B0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Возможность переработки: полиэстер годен полностью</w:t>
      </w:r>
    </w:p>
    <w:p w:rsidR="00B261B0" w:rsidRDefault="00B261B0"/>
    <w:p w:rsidR="00B261B0" w:rsidRPr="00B261B0" w:rsidRDefault="00B261B0" w:rsidP="00B261B0"/>
    <w:p w:rsidR="00B261B0" w:rsidRPr="00B261B0" w:rsidRDefault="00B261B0" w:rsidP="00B261B0"/>
    <w:p w:rsidR="00B261B0" w:rsidRPr="00B261B0" w:rsidRDefault="00B261B0" w:rsidP="00B261B0"/>
    <w:p w:rsidR="00B261B0" w:rsidRDefault="00B261B0" w:rsidP="00B261B0"/>
    <w:p w:rsidR="00B261B0" w:rsidRDefault="00B261B0" w:rsidP="00B261B0"/>
    <w:p w:rsidR="00B261B0" w:rsidRDefault="00B261B0" w:rsidP="00B261B0">
      <w:pPr>
        <w:tabs>
          <w:tab w:val="left" w:pos="2454"/>
        </w:tabs>
        <w:rPr>
          <w:lang w:val="en-US"/>
        </w:rPr>
      </w:pPr>
    </w:p>
    <w:tbl>
      <w:tblPr>
        <w:tblW w:w="5440" w:type="pct"/>
        <w:tblCellSpacing w:w="7" w:type="dxa"/>
        <w:shd w:val="clear" w:color="auto" w:fill="FFFFFF"/>
        <w:tblLayout w:type="fixed"/>
        <w:tblCellMar>
          <w:top w:w="75" w:type="dxa"/>
          <w:left w:w="125" w:type="dxa"/>
          <w:bottom w:w="125" w:type="dxa"/>
          <w:right w:w="75" w:type="dxa"/>
        </w:tblCellMar>
        <w:tblLook w:val="04A0" w:firstRow="1" w:lastRow="0" w:firstColumn="1" w:lastColumn="0" w:noHBand="0" w:noVBand="1"/>
      </w:tblPr>
      <w:tblGrid>
        <w:gridCol w:w="1628"/>
        <w:gridCol w:w="8048"/>
        <w:gridCol w:w="706"/>
        <w:gridCol w:w="263"/>
        <w:gridCol w:w="473"/>
      </w:tblGrid>
      <w:tr w:rsidR="00B261B0" w:rsidRPr="00B261B0" w:rsidTr="004E3467">
        <w:trPr>
          <w:trHeight w:val="307"/>
          <w:tblCellSpacing w:w="7" w:type="dxa"/>
        </w:trPr>
        <w:tc>
          <w:tcPr>
            <w:tcW w:w="1607" w:type="dxa"/>
            <w:shd w:val="clear" w:color="auto" w:fill="A4B6C9"/>
            <w:noWrap/>
            <w:hideMark/>
          </w:tcPr>
          <w:p w:rsidR="00B261B0" w:rsidRPr="00B261B0" w:rsidRDefault="00B261B0" w:rsidP="00B261B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Номер заказа</w:t>
            </w:r>
          </w:p>
        </w:tc>
        <w:tc>
          <w:tcPr>
            <w:tcW w:w="8034" w:type="dxa"/>
            <w:shd w:val="clear" w:color="auto" w:fill="A4B6C9"/>
            <w:noWrap/>
            <w:hideMark/>
          </w:tcPr>
          <w:p w:rsidR="00B261B0" w:rsidRDefault="00B261B0" w:rsidP="00B261B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  <w:p w:rsidR="00B261B0" w:rsidRPr="00B261B0" w:rsidRDefault="00B261B0" w:rsidP="00B261B0">
            <w:pPr>
              <w:tabs>
                <w:tab w:val="left" w:pos="7370"/>
                <w:tab w:val="left" w:pos="7463"/>
              </w:tabs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ab/>
            </w:r>
          </w:p>
        </w:tc>
        <w:tc>
          <w:tcPr>
            <w:tcW w:w="955" w:type="dxa"/>
            <w:gridSpan w:val="2"/>
            <w:shd w:val="clear" w:color="auto" w:fill="A4B6C9"/>
            <w:noWrap/>
            <w:hideMark/>
          </w:tcPr>
          <w:p w:rsidR="00B261B0" w:rsidRPr="00B261B0" w:rsidRDefault="00B261B0" w:rsidP="00B261B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Вес ЕП</w:t>
            </w:r>
          </w:p>
        </w:tc>
        <w:tc>
          <w:tcPr>
            <w:tcW w:w="452" w:type="dxa"/>
            <w:shd w:val="clear" w:color="auto" w:fill="A4B6C9"/>
            <w:noWrap/>
            <w:hideMark/>
          </w:tcPr>
          <w:p w:rsidR="00B261B0" w:rsidRPr="00B261B0" w:rsidRDefault="00B261B0" w:rsidP="00B261B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ЕП</w:t>
            </w:r>
          </w:p>
        </w:tc>
      </w:tr>
      <w:tr w:rsidR="00B261B0" w:rsidRPr="00B261B0" w:rsidTr="004E3467">
        <w:trPr>
          <w:tblCellSpacing w:w="7" w:type="dxa"/>
        </w:trPr>
        <w:tc>
          <w:tcPr>
            <w:tcW w:w="1607" w:type="dxa"/>
            <w:shd w:val="clear" w:color="auto" w:fill="A4B6C9"/>
            <w:noWrap/>
            <w:hideMark/>
          </w:tcPr>
          <w:p w:rsidR="00B261B0" w:rsidRPr="00B261B0" w:rsidRDefault="00B261B0" w:rsidP="00B261B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6982 1 201-00</w:t>
            </w:r>
          </w:p>
        </w:tc>
        <w:tc>
          <w:tcPr>
            <w:tcW w:w="8034" w:type="dxa"/>
            <w:shd w:val="clear" w:color="auto" w:fill="A4B6C9"/>
            <w:noWrap/>
            <w:hideMark/>
          </w:tcPr>
          <w:p w:rsidR="00B261B0" w:rsidRPr="00B261B0" w:rsidRDefault="00B261B0" w:rsidP="00B261B0">
            <w:pPr>
              <w:tabs>
                <w:tab w:val="left" w:pos="8490"/>
              </w:tabs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Каркас типа 82 M1 - однодверный с кроссировочным каркасом для монтажного хомута на 1200 пар модулей LSA типоряд 2 или 1600 пар модулей LSA NT Дверца со стандартным замком KRONE, тип 19 Одинарное основание с отверстиями для ввода кабеля, уплотнитель - замазка (0099 0 004-00)</w:t>
            </w:r>
          </w:p>
        </w:tc>
        <w:tc>
          <w:tcPr>
            <w:tcW w:w="692" w:type="dxa"/>
            <w:shd w:val="clear" w:color="auto" w:fill="A4B6C9"/>
            <w:noWrap/>
            <w:hideMark/>
          </w:tcPr>
          <w:p w:rsidR="00B261B0" w:rsidRPr="00B261B0" w:rsidRDefault="00B261B0" w:rsidP="00B261B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37 кг</w:t>
            </w:r>
          </w:p>
        </w:tc>
        <w:tc>
          <w:tcPr>
            <w:tcW w:w="715" w:type="dxa"/>
            <w:gridSpan w:val="2"/>
            <w:shd w:val="clear" w:color="auto" w:fill="A4B6C9"/>
            <w:noWrap/>
            <w:hideMark/>
          </w:tcPr>
          <w:p w:rsidR="00B261B0" w:rsidRDefault="00B261B0" w:rsidP="00B261B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1 шт.</w:t>
            </w:r>
          </w:p>
          <w:p w:rsidR="00DC35E9" w:rsidRPr="00DC35E9" w:rsidRDefault="00DC35E9" w:rsidP="00B261B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DC35E9" w:rsidRPr="00B261B0" w:rsidTr="004E3467">
        <w:trPr>
          <w:tblCellSpacing w:w="7" w:type="dxa"/>
        </w:trPr>
        <w:tc>
          <w:tcPr>
            <w:tcW w:w="1607" w:type="dxa"/>
            <w:shd w:val="clear" w:color="auto" w:fill="A4B6C9"/>
            <w:noWrap/>
            <w:hideMark/>
          </w:tcPr>
          <w:p w:rsidR="00DC35E9" w:rsidRPr="00B261B0" w:rsidRDefault="00DC35E9" w:rsidP="00B261B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034" w:type="dxa"/>
            <w:shd w:val="clear" w:color="auto" w:fill="A4B6C9"/>
            <w:noWrap/>
            <w:hideMark/>
          </w:tcPr>
          <w:p w:rsidR="00DC35E9" w:rsidRPr="00B261B0" w:rsidRDefault="00DC35E9" w:rsidP="00B261B0">
            <w:pPr>
              <w:tabs>
                <w:tab w:val="left" w:pos="8490"/>
              </w:tabs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DC35E9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Или аналог Не уступающий тех. спецификации</w:t>
            </w:r>
          </w:p>
        </w:tc>
        <w:tc>
          <w:tcPr>
            <w:tcW w:w="692" w:type="dxa"/>
            <w:shd w:val="clear" w:color="auto" w:fill="A4B6C9"/>
            <w:noWrap/>
            <w:hideMark/>
          </w:tcPr>
          <w:p w:rsidR="00DC35E9" w:rsidRPr="00B261B0" w:rsidRDefault="00DC35E9" w:rsidP="00B261B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gridSpan w:val="2"/>
            <w:shd w:val="clear" w:color="auto" w:fill="A4B6C9"/>
            <w:noWrap/>
            <w:hideMark/>
          </w:tcPr>
          <w:p w:rsidR="00DC35E9" w:rsidRPr="00B261B0" w:rsidRDefault="00DC35E9" w:rsidP="00B261B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7125EF" w:rsidRPr="007125EF" w:rsidRDefault="007125EF" w:rsidP="007125EF">
      <w:pPr>
        <w:shd w:val="clear" w:color="auto" w:fill="FFFFFF"/>
        <w:spacing w:after="100" w:afterAutospacing="1" w:line="240" w:lineRule="auto"/>
        <w:outlineLvl w:val="0"/>
        <w:rPr>
          <w:rFonts w:ascii="Verdana" w:eastAsia="Times New Roman" w:hAnsi="Verdana" w:cs="Times New Roman"/>
          <w:b/>
          <w:bCs/>
          <w:color w:val="0075B2"/>
          <w:kern w:val="36"/>
          <w:sz w:val="20"/>
          <w:szCs w:val="20"/>
          <w:lang w:eastAsia="ru-RU"/>
        </w:rPr>
      </w:pPr>
      <w:r w:rsidRPr="007125EF">
        <w:rPr>
          <w:rFonts w:ascii="Verdana" w:eastAsia="Times New Roman" w:hAnsi="Verdana" w:cs="Times New Roman"/>
          <w:b/>
          <w:bCs/>
          <w:color w:val="0075B2"/>
          <w:kern w:val="36"/>
          <w:sz w:val="20"/>
          <w:szCs w:val="20"/>
          <w:lang w:eastAsia="ru-RU"/>
        </w:rPr>
        <w:lastRenderedPageBreak/>
        <w:t>Монтажный хомут 2/10 на 1...4 x 10 + 1 плинт</w:t>
      </w:r>
    </w:p>
    <w:p w:rsidR="007125EF" w:rsidRPr="007125EF" w:rsidRDefault="007125EF" w:rsidP="007125EF">
      <w:pPr>
        <w:shd w:val="clear" w:color="auto" w:fill="FFFFFF"/>
        <w:spacing w:after="63" w:line="200" w:lineRule="atLeast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>
        <w:rPr>
          <w:rFonts w:ascii="Verdana" w:eastAsia="Times New Roman" w:hAnsi="Verdana" w:cs="Times New Roman"/>
          <w:noProof/>
          <w:color w:val="0075B2"/>
          <w:sz w:val="20"/>
          <w:szCs w:val="20"/>
          <w:lang w:val="en-US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66875" cy="1685925"/>
            <wp:effectExtent l="19050" t="0" r="9525" b="0"/>
            <wp:wrapSquare wrapText="bothSides"/>
            <wp:docPr id="3" name="Picture 2" descr="http://www.krocc.ru/catalog/copper/krocc/mounting-clamps-lsa-plus/images/55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rocc.ru/catalog/copper/krocc/mounting-clamps-lsa-plus/images/55_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Для установки плинтов LSA-PLUS 2/10 с дополнительным местом для установки, по выбору</w:t>
      </w:r>
    </w:p>
    <w:p w:rsidR="007125EF" w:rsidRPr="007125EF" w:rsidRDefault="007125EF" w:rsidP="007125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Дополнительного плинта LSA-PLUS 2/10.</w:t>
      </w:r>
    </w:p>
    <w:p w:rsidR="007125EF" w:rsidRPr="007125EF" w:rsidRDefault="007125EF" w:rsidP="007125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Маркировочной рамки 2/10.</w:t>
      </w:r>
    </w:p>
    <w:p w:rsidR="007125EF" w:rsidRPr="007125EF" w:rsidRDefault="007125EF" w:rsidP="007125E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Плинта заземления 2/38.</w:t>
      </w:r>
    </w:p>
    <w:p w:rsidR="007125EF" w:rsidRPr="007125EF" w:rsidRDefault="007125EF" w:rsidP="007125EF">
      <w:pPr>
        <w:shd w:val="clear" w:color="auto" w:fill="FFFFFF"/>
        <w:spacing w:after="63" w:line="200" w:lineRule="atLeast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100-парные блоки плинтов оптически выглядят разделенными (размер растра между блоками составляет 30 мм).</w:t>
      </w:r>
    </w:p>
    <w:p w:rsidR="007125EF" w:rsidRDefault="007125EF" w:rsidP="00B261B0">
      <w:pPr>
        <w:tabs>
          <w:tab w:val="left" w:pos="2454"/>
        </w:tabs>
      </w:pPr>
    </w:p>
    <w:p w:rsidR="007125EF" w:rsidRDefault="007125EF" w:rsidP="007125EF"/>
    <w:tbl>
      <w:tblPr>
        <w:tblW w:w="5000" w:type="pct"/>
        <w:tblCellSpacing w:w="7" w:type="dxa"/>
        <w:shd w:val="clear" w:color="auto" w:fill="FFFFFF"/>
        <w:tblCellMar>
          <w:top w:w="75" w:type="dxa"/>
          <w:left w:w="125" w:type="dxa"/>
          <w:bottom w:w="125" w:type="dxa"/>
          <w:right w:w="75" w:type="dxa"/>
        </w:tblCellMar>
        <w:tblLook w:val="04A0" w:firstRow="1" w:lastRow="0" w:firstColumn="1" w:lastColumn="0" w:noHBand="0" w:noVBand="1"/>
      </w:tblPr>
      <w:tblGrid>
        <w:gridCol w:w="1186"/>
        <w:gridCol w:w="425"/>
        <w:gridCol w:w="5823"/>
        <w:gridCol w:w="989"/>
        <w:gridCol w:w="1116"/>
        <w:gridCol w:w="680"/>
      </w:tblGrid>
      <w:tr w:rsidR="007125EF" w:rsidRPr="007125EF" w:rsidTr="007125EF">
        <w:trPr>
          <w:tblCellSpacing w:w="7" w:type="dxa"/>
        </w:trPr>
        <w:tc>
          <w:tcPr>
            <w:tcW w:w="0" w:type="auto"/>
            <w:gridSpan w:val="2"/>
            <w:shd w:val="clear" w:color="auto" w:fill="A4B6C9"/>
            <w:noWrap/>
            <w:vAlign w:val="center"/>
            <w:hideMark/>
          </w:tcPr>
          <w:p w:rsidR="007125EF" w:rsidRPr="007125EF" w:rsidRDefault="008C7027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Н</w:t>
            </w:r>
            <w:r w:rsidR="007125EF"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омер заказа</w:t>
            </w:r>
          </w:p>
        </w:tc>
        <w:tc>
          <w:tcPr>
            <w:tcW w:w="0" w:type="auto"/>
            <w:shd w:val="clear" w:color="auto" w:fill="A4B6C9"/>
            <w:vAlign w:val="center"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A4B6C9"/>
            <w:vAlign w:val="center"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Длина</w:t>
            </w:r>
          </w:p>
        </w:tc>
        <w:tc>
          <w:tcPr>
            <w:tcW w:w="0" w:type="auto"/>
            <w:shd w:val="clear" w:color="auto" w:fill="A4B6C9"/>
            <w:vAlign w:val="center"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Вес/ЕП</w:t>
            </w:r>
          </w:p>
        </w:tc>
        <w:tc>
          <w:tcPr>
            <w:tcW w:w="0" w:type="auto"/>
            <w:shd w:val="clear" w:color="auto" w:fill="A4B6C9"/>
            <w:vAlign w:val="center"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ЕП</w:t>
            </w:r>
          </w:p>
        </w:tc>
      </w:tr>
      <w:tr w:rsidR="007125EF" w:rsidRPr="007125EF" w:rsidTr="007125EF">
        <w:trPr>
          <w:tblCellSpacing w:w="7" w:type="dxa"/>
        </w:trPr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5267 3 585-</w:t>
            </w: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shd w:val="clear" w:color="auto" w:fill="F0F3F7"/>
            <w:vAlign w:val="center"/>
            <w:hideMark/>
          </w:tcPr>
          <w:p w:rsidR="007125EF" w:rsidRPr="00982F40" w:rsidRDefault="007125EF" w:rsidP="007125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lang w:eastAsia="ru-RU"/>
              </w:rPr>
              <w:t>Для плинтов на 10 пар, монтажный хомут 2/10 с размером растра 22,5 мм (ширина 104,5 мм)</w:t>
            </w:r>
          </w:p>
        </w:tc>
      </w:tr>
      <w:tr w:rsidR="007125EF" w:rsidRPr="007125EF" w:rsidTr="00DC35E9">
        <w:trPr>
          <w:trHeight w:val="323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7125EF" w:rsidRPr="007125EF" w:rsidRDefault="007125EF" w:rsidP="007125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F0F3F7"/>
            <w:vAlign w:val="center"/>
            <w:hideMark/>
          </w:tcPr>
          <w:p w:rsidR="007125EF" w:rsidRPr="007125EF" w:rsidRDefault="007125EF" w:rsidP="007125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Глубина кабельного отсека: 50 мм, 3х10+1 плинт 2/10</w:t>
            </w: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7125EF" w:rsidRPr="00DC35E9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val="en-US"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728 мм</w:t>
            </w: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1,220 кг</w:t>
            </w: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7125EF" w:rsidRPr="00DC35E9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1</w:t>
            </w:r>
            <w:r w:rsidR="00E145E5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шт</w:t>
            </w:r>
          </w:p>
        </w:tc>
      </w:tr>
      <w:tr w:rsidR="00DC35E9" w:rsidRPr="007125EF" w:rsidTr="00DC35E9">
        <w:trPr>
          <w:trHeight w:val="242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C35E9" w:rsidRPr="007125EF" w:rsidRDefault="00DC35E9" w:rsidP="007125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DC35E9" w:rsidRPr="007125EF" w:rsidRDefault="00DC35E9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vAlign w:val="center"/>
            <w:hideMark/>
          </w:tcPr>
          <w:p w:rsidR="00DC35E9" w:rsidRPr="007125EF" w:rsidRDefault="00DC35E9" w:rsidP="00DC35E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DC35E9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Или аналог Не уступающий тех. спецификации</w:t>
            </w: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DC35E9" w:rsidRPr="007125EF" w:rsidRDefault="00DC35E9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DC35E9" w:rsidRPr="007125EF" w:rsidRDefault="00DC35E9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DC35E9" w:rsidRPr="007125EF" w:rsidRDefault="00DC35E9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4E3467" w:rsidRPr="002B793A" w:rsidRDefault="004E3467" w:rsidP="007125EF"/>
    <w:p w:rsidR="007125EF" w:rsidRDefault="004E3467" w:rsidP="007125EF">
      <w:r>
        <w:rPr>
          <w:rFonts w:ascii="PragmaticaC" w:hAnsi="PragmaticaC" w:cs="PragmaticaC"/>
          <w:noProof/>
          <w:sz w:val="17"/>
          <w:szCs w:val="17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3254375</wp:posOffset>
            </wp:positionH>
            <wp:positionV relativeFrom="margin">
              <wp:posOffset>3721100</wp:posOffset>
            </wp:positionV>
            <wp:extent cx="1968500" cy="96202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25EF" w:rsidRDefault="007125EF" w:rsidP="007125EF">
      <w:pPr>
        <w:tabs>
          <w:tab w:val="left" w:pos="5747"/>
        </w:tabs>
        <w:autoSpaceDE w:val="0"/>
        <w:autoSpaceDN w:val="0"/>
        <w:adjustRightInd w:val="0"/>
        <w:spacing w:after="0" w:line="240" w:lineRule="auto"/>
        <w:rPr>
          <w:rFonts w:ascii="PragmaticaC-Bold" w:hAnsi="PragmaticaC-Bold" w:cs="PragmaticaC-Bold"/>
          <w:b/>
          <w:bCs/>
        </w:rPr>
      </w:pPr>
      <w:r>
        <w:rPr>
          <w:rFonts w:ascii="PragmaticaC-Bold" w:hAnsi="PragmaticaC-Bold" w:cs="PragmaticaC-Bold"/>
          <w:b/>
          <w:bCs/>
        </w:rPr>
        <w:t>Крепежный материал</w:t>
      </w:r>
      <w:r>
        <w:rPr>
          <w:rFonts w:ascii="PragmaticaC-Bold" w:hAnsi="PragmaticaC-Bold" w:cs="PragmaticaC-Bold"/>
          <w:b/>
          <w:bCs/>
        </w:rPr>
        <w:tab/>
      </w:r>
    </w:p>
    <w:p w:rsidR="007125EF" w:rsidRDefault="007125EF" w:rsidP="007125EF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>Для установки монтажных хомутов</w:t>
      </w:r>
    </w:p>
    <w:p w:rsidR="007125EF" w:rsidRDefault="007125EF" w:rsidP="007125EF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>2/10 в распределительном шкафу, а также для</w:t>
      </w:r>
    </w:p>
    <w:p w:rsidR="007125EF" w:rsidRDefault="007125EF" w:rsidP="007125EF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>крепления пучков проводов</w:t>
      </w:r>
    </w:p>
    <w:p w:rsidR="007125EF" w:rsidRDefault="007125EF" w:rsidP="007125EF"/>
    <w:tbl>
      <w:tblPr>
        <w:tblW w:w="3500" w:type="pct"/>
        <w:tblCellSpacing w:w="7" w:type="dxa"/>
        <w:shd w:val="clear" w:color="auto" w:fill="FFFFFF"/>
        <w:tblCellMar>
          <w:top w:w="75" w:type="dxa"/>
          <w:left w:w="125" w:type="dxa"/>
          <w:bottom w:w="125" w:type="dxa"/>
          <w:right w:w="75" w:type="dxa"/>
        </w:tblCellMar>
        <w:tblLook w:val="04A0" w:firstRow="1" w:lastRow="0" w:firstColumn="1" w:lastColumn="0" w:noHBand="0" w:noVBand="1"/>
      </w:tblPr>
      <w:tblGrid>
        <w:gridCol w:w="1329"/>
        <w:gridCol w:w="4240"/>
        <w:gridCol w:w="819"/>
        <w:gridCol w:w="765"/>
      </w:tblGrid>
      <w:tr w:rsidR="007125EF" w:rsidRPr="007125EF" w:rsidTr="007125EF">
        <w:trPr>
          <w:tblCellSpacing w:w="7" w:type="dxa"/>
        </w:trPr>
        <w:tc>
          <w:tcPr>
            <w:tcW w:w="0" w:type="auto"/>
            <w:shd w:val="clear" w:color="auto" w:fill="A4B6C9"/>
            <w:noWrap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Номер заказа</w:t>
            </w:r>
          </w:p>
        </w:tc>
        <w:tc>
          <w:tcPr>
            <w:tcW w:w="0" w:type="auto"/>
            <w:shd w:val="clear" w:color="auto" w:fill="A4B6C9"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A4B6C9"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Вес ЕП</w:t>
            </w:r>
          </w:p>
        </w:tc>
        <w:tc>
          <w:tcPr>
            <w:tcW w:w="0" w:type="auto"/>
            <w:shd w:val="clear" w:color="auto" w:fill="A4B6C9"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ЕП</w:t>
            </w:r>
          </w:p>
        </w:tc>
      </w:tr>
      <w:tr w:rsidR="007125EF" w:rsidRPr="007125EF" w:rsidTr="007125EF">
        <w:trPr>
          <w:tblCellSpacing w:w="7" w:type="dxa"/>
        </w:trPr>
        <w:tc>
          <w:tcPr>
            <w:tcW w:w="0" w:type="auto"/>
            <w:shd w:val="clear" w:color="auto" w:fill="F0F3F7"/>
            <w:noWrap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5267 2 577-02</w:t>
            </w:r>
          </w:p>
        </w:tc>
        <w:tc>
          <w:tcPr>
            <w:tcW w:w="0" w:type="auto"/>
            <w:shd w:val="clear" w:color="auto" w:fill="F0F3F7"/>
            <w:hideMark/>
          </w:tcPr>
          <w:p w:rsidR="007125EF" w:rsidRPr="007125EF" w:rsidRDefault="007125EF" w:rsidP="007125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Крепежные материалы для монтажного хомута с Т-образным контуром</w:t>
            </w:r>
          </w:p>
        </w:tc>
        <w:tc>
          <w:tcPr>
            <w:tcW w:w="0" w:type="auto"/>
            <w:shd w:val="clear" w:color="auto" w:fill="F0F3F7"/>
            <w:noWrap/>
            <w:hideMark/>
          </w:tcPr>
          <w:p w:rsidR="007125EF" w:rsidRPr="007125EF" w:rsidRDefault="007125EF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0,020 кг</w:t>
            </w:r>
          </w:p>
        </w:tc>
        <w:tc>
          <w:tcPr>
            <w:tcW w:w="0" w:type="auto"/>
            <w:shd w:val="clear" w:color="auto" w:fill="F0F3F7"/>
            <w:noWrap/>
            <w:hideMark/>
          </w:tcPr>
          <w:p w:rsidR="007125EF" w:rsidRPr="007125EF" w:rsidRDefault="005340B2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1 комп</w:t>
            </w:r>
            <w:r w:rsidR="007125EF"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.</w:t>
            </w:r>
          </w:p>
        </w:tc>
      </w:tr>
      <w:tr w:rsidR="00DC35E9" w:rsidRPr="007125EF" w:rsidTr="00DC35E9">
        <w:trPr>
          <w:trHeight w:val="251"/>
          <w:tblCellSpacing w:w="7" w:type="dxa"/>
        </w:trPr>
        <w:tc>
          <w:tcPr>
            <w:tcW w:w="0" w:type="auto"/>
            <w:shd w:val="clear" w:color="auto" w:fill="F0F3F7"/>
            <w:noWrap/>
            <w:hideMark/>
          </w:tcPr>
          <w:p w:rsidR="00DC35E9" w:rsidRPr="007125EF" w:rsidRDefault="00DC35E9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hideMark/>
          </w:tcPr>
          <w:p w:rsidR="00DC35E9" w:rsidRPr="007125EF" w:rsidRDefault="00DC35E9" w:rsidP="007125E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DC35E9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Или аналог Не уступающий тех. спецификации</w:t>
            </w:r>
          </w:p>
        </w:tc>
        <w:tc>
          <w:tcPr>
            <w:tcW w:w="0" w:type="auto"/>
            <w:shd w:val="clear" w:color="auto" w:fill="F0F3F7"/>
            <w:noWrap/>
            <w:hideMark/>
          </w:tcPr>
          <w:p w:rsidR="00DC35E9" w:rsidRPr="007125EF" w:rsidRDefault="00DC35E9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hideMark/>
          </w:tcPr>
          <w:p w:rsidR="00DC35E9" w:rsidRDefault="00DC35E9" w:rsidP="007125E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4E3467" w:rsidRPr="002B793A" w:rsidRDefault="004E3467" w:rsidP="004E3467">
      <w:pPr>
        <w:ind w:firstLine="706"/>
        <w:rPr>
          <w:rFonts w:cs="PragmaticaC-Bold"/>
          <w:b/>
          <w:bCs/>
        </w:rPr>
      </w:pPr>
    </w:p>
    <w:p w:rsidR="004E3467" w:rsidRPr="002B793A" w:rsidRDefault="004E3467" w:rsidP="004E3467">
      <w:pPr>
        <w:ind w:firstLine="706"/>
        <w:rPr>
          <w:rFonts w:cs="PragmaticaC-Bold"/>
          <w:b/>
          <w:bCs/>
        </w:rPr>
      </w:pPr>
    </w:p>
    <w:p w:rsidR="007125EF" w:rsidRDefault="004E3467" w:rsidP="004E3467">
      <w:pPr>
        <w:ind w:firstLine="706"/>
        <w:rPr>
          <w:rFonts w:ascii="PragmaticaC-Bold" w:hAnsi="PragmaticaC-Bold" w:cs="PragmaticaC-Bold"/>
          <w:b/>
          <w:bCs/>
        </w:rPr>
      </w:pPr>
      <w:r>
        <w:rPr>
          <w:rFonts w:ascii="PragmaticaC" w:hAnsi="PragmaticaC" w:cs="PragmaticaC"/>
          <w:noProof/>
          <w:sz w:val="17"/>
          <w:szCs w:val="17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3441065</wp:posOffset>
            </wp:positionH>
            <wp:positionV relativeFrom="margin">
              <wp:posOffset>6424930</wp:posOffset>
            </wp:positionV>
            <wp:extent cx="1411605" cy="1287780"/>
            <wp:effectExtent l="0" t="0" r="0" b="0"/>
            <wp:wrapSquare wrapText="bothSides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5EF">
        <w:rPr>
          <w:rFonts w:ascii="PragmaticaC-Bold" w:hAnsi="PragmaticaC-Bold" w:cs="PragmaticaC-Bold"/>
          <w:b/>
          <w:bCs/>
        </w:rPr>
        <w:t>Уплотнительная замазка</w:t>
      </w:r>
      <w:r w:rsidR="007125EF">
        <w:rPr>
          <w:rFonts w:ascii="PragmaticaC-Bold" w:hAnsi="PragmaticaC-Bold" w:cs="PragmaticaC-Bold"/>
          <w:b/>
          <w:bCs/>
        </w:rPr>
        <w:tab/>
      </w:r>
    </w:p>
    <w:p w:rsidR="007125EF" w:rsidRDefault="007125EF" w:rsidP="007861E3">
      <w:pPr>
        <w:tabs>
          <w:tab w:val="left" w:pos="5898"/>
          <w:tab w:val="left" w:pos="6887"/>
        </w:tabs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>Если проходные кабельные вводы</w:t>
      </w:r>
      <w:r w:rsidR="007861E3">
        <w:rPr>
          <w:rFonts w:ascii="PragmaticaC" w:hAnsi="PragmaticaC" w:cs="PragmaticaC"/>
          <w:sz w:val="17"/>
          <w:szCs w:val="17"/>
        </w:rPr>
        <w:tab/>
      </w:r>
      <w:r w:rsidR="007861E3">
        <w:rPr>
          <w:rFonts w:ascii="PragmaticaC" w:hAnsi="PragmaticaC" w:cs="PragmaticaC"/>
          <w:sz w:val="17"/>
          <w:szCs w:val="17"/>
        </w:rPr>
        <w:tab/>
      </w:r>
    </w:p>
    <w:p w:rsidR="007125EF" w:rsidRDefault="007125EF" w:rsidP="007125EF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>платы основания корпуса не являются</w:t>
      </w:r>
    </w:p>
    <w:p w:rsidR="007125EF" w:rsidRDefault="007125EF" w:rsidP="007125EF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>самоуплотняющимися, то в невентилируемых</w:t>
      </w:r>
    </w:p>
    <w:p w:rsidR="007125EF" w:rsidRDefault="007125EF" w:rsidP="007125EF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>корпусах зазоры должны быть основательно</w:t>
      </w:r>
    </w:p>
    <w:p w:rsidR="007125EF" w:rsidRDefault="007125EF" w:rsidP="007125EF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>уплотнены замазкой.</w:t>
      </w:r>
    </w:p>
    <w:p w:rsidR="007125EF" w:rsidRDefault="007125EF" w:rsidP="007125EF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>Средний расход: 6 штук для одного</w:t>
      </w:r>
    </w:p>
    <w:p w:rsidR="007125EF" w:rsidRDefault="007125EF" w:rsidP="007125EF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>одностороннего распределительного шкафа на</w:t>
      </w:r>
    </w:p>
    <w:p w:rsidR="0001231B" w:rsidRDefault="007125EF" w:rsidP="007125EF">
      <w:pPr>
        <w:ind w:firstLine="706"/>
      </w:pPr>
      <w:r>
        <w:rPr>
          <w:rFonts w:ascii="PragmaticaC" w:hAnsi="PragmaticaC" w:cs="PragmaticaC"/>
          <w:sz w:val="17"/>
          <w:szCs w:val="17"/>
        </w:rPr>
        <w:t>1200 пар.</w:t>
      </w:r>
    </w:p>
    <w:p w:rsidR="00DC35E9" w:rsidRPr="00FD727C" w:rsidRDefault="00DC35E9" w:rsidP="0001231B">
      <w:pPr>
        <w:ind w:firstLine="706"/>
      </w:pPr>
    </w:p>
    <w:tbl>
      <w:tblPr>
        <w:tblW w:w="5000" w:type="pct"/>
        <w:jc w:val="center"/>
        <w:tblCellSpacing w:w="7" w:type="dxa"/>
        <w:shd w:val="clear" w:color="auto" w:fill="FFFFFF"/>
        <w:tblCellMar>
          <w:top w:w="75" w:type="dxa"/>
          <w:left w:w="125" w:type="dxa"/>
          <w:bottom w:w="125" w:type="dxa"/>
          <w:right w:w="75" w:type="dxa"/>
        </w:tblCellMar>
        <w:tblLook w:val="04A0" w:firstRow="1" w:lastRow="0" w:firstColumn="1" w:lastColumn="0" w:noHBand="0" w:noVBand="1"/>
      </w:tblPr>
      <w:tblGrid>
        <w:gridCol w:w="1985"/>
        <w:gridCol w:w="6116"/>
        <w:gridCol w:w="1223"/>
        <w:gridCol w:w="895"/>
      </w:tblGrid>
      <w:tr w:rsidR="0001231B" w:rsidRPr="0001231B" w:rsidTr="0001231B">
        <w:trPr>
          <w:tblCellSpacing w:w="7" w:type="dxa"/>
          <w:jc w:val="center"/>
        </w:trPr>
        <w:tc>
          <w:tcPr>
            <w:tcW w:w="0" w:type="auto"/>
            <w:shd w:val="clear" w:color="auto" w:fill="A4B6C9"/>
            <w:noWrap/>
            <w:hideMark/>
          </w:tcPr>
          <w:p w:rsidR="0001231B" w:rsidRPr="0001231B" w:rsidRDefault="0001231B" w:rsidP="0001231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Номер заказа</w:t>
            </w:r>
          </w:p>
        </w:tc>
        <w:tc>
          <w:tcPr>
            <w:tcW w:w="0" w:type="auto"/>
            <w:shd w:val="clear" w:color="auto" w:fill="A4B6C9"/>
            <w:hideMark/>
          </w:tcPr>
          <w:p w:rsidR="0001231B" w:rsidRPr="0001231B" w:rsidRDefault="0001231B" w:rsidP="0001231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A4B6C9"/>
            <w:hideMark/>
          </w:tcPr>
          <w:p w:rsidR="0001231B" w:rsidRPr="0001231B" w:rsidRDefault="0001231B" w:rsidP="0001231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Вес ЕП</w:t>
            </w:r>
          </w:p>
        </w:tc>
        <w:tc>
          <w:tcPr>
            <w:tcW w:w="0" w:type="auto"/>
            <w:shd w:val="clear" w:color="auto" w:fill="A4B6C9"/>
            <w:hideMark/>
          </w:tcPr>
          <w:p w:rsidR="0001231B" w:rsidRPr="0001231B" w:rsidRDefault="0001231B" w:rsidP="0001231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ЕП</w:t>
            </w:r>
          </w:p>
        </w:tc>
      </w:tr>
      <w:tr w:rsidR="0001231B" w:rsidRPr="0001231B" w:rsidTr="0001231B">
        <w:trPr>
          <w:tblCellSpacing w:w="7" w:type="dxa"/>
          <w:jc w:val="center"/>
        </w:trPr>
        <w:tc>
          <w:tcPr>
            <w:tcW w:w="0" w:type="auto"/>
            <w:shd w:val="clear" w:color="auto" w:fill="F0F3F7"/>
            <w:noWrap/>
            <w:hideMark/>
          </w:tcPr>
          <w:p w:rsidR="0001231B" w:rsidRPr="0001231B" w:rsidRDefault="0001231B" w:rsidP="0001231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0099 0 004-00</w:t>
            </w:r>
          </w:p>
        </w:tc>
        <w:tc>
          <w:tcPr>
            <w:tcW w:w="0" w:type="auto"/>
            <w:shd w:val="clear" w:color="auto" w:fill="F0F3F7"/>
            <w:hideMark/>
          </w:tcPr>
          <w:p w:rsidR="0001231B" w:rsidRPr="0001231B" w:rsidRDefault="0001231B" w:rsidP="0001231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Уплотнительная замазка</w:t>
            </w:r>
          </w:p>
        </w:tc>
        <w:tc>
          <w:tcPr>
            <w:tcW w:w="0" w:type="auto"/>
            <w:shd w:val="clear" w:color="auto" w:fill="F0F3F7"/>
            <w:noWrap/>
            <w:hideMark/>
          </w:tcPr>
          <w:p w:rsidR="0001231B" w:rsidRPr="0001231B" w:rsidRDefault="0001231B" w:rsidP="0001231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0,100 кг</w:t>
            </w:r>
          </w:p>
        </w:tc>
        <w:tc>
          <w:tcPr>
            <w:tcW w:w="0" w:type="auto"/>
            <w:shd w:val="clear" w:color="auto" w:fill="F0F3F7"/>
            <w:noWrap/>
            <w:hideMark/>
          </w:tcPr>
          <w:p w:rsidR="0001231B" w:rsidRPr="0001231B" w:rsidRDefault="0001231B" w:rsidP="0001231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1 шт.</w:t>
            </w:r>
          </w:p>
        </w:tc>
      </w:tr>
      <w:tr w:rsidR="00DC35E9" w:rsidRPr="0001231B" w:rsidTr="0001231B">
        <w:trPr>
          <w:tblCellSpacing w:w="7" w:type="dxa"/>
          <w:jc w:val="center"/>
        </w:trPr>
        <w:tc>
          <w:tcPr>
            <w:tcW w:w="0" w:type="auto"/>
            <w:shd w:val="clear" w:color="auto" w:fill="F0F3F7"/>
            <w:noWrap/>
            <w:hideMark/>
          </w:tcPr>
          <w:p w:rsidR="00DC35E9" w:rsidRPr="0001231B" w:rsidRDefault="00DC35E9" w:rsidP="0001231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hideMark/>
          </w:tcPr>
          <w:p w:rsidR="00DC35E9" w:rsidRPr="0001231B" w:rsidRDefault="00DC35E9" w:rsidP="0001231B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DC35E9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Или аналог Не уступающий тех. спецификации</w:t>
            </w:r>
          </w:p>
        </w:tc>
        <w:tc>
          <w:tcPr>
            <w:tcW w:w="0" w:type="auto"/>
            <w:shd w:val="clear" w:color="auto" w:fill="F0F3F7"/>
            <w:noWrap/>
            <w:hideMark/>
          </w:tcPr>
          <w:p w:rsidR="00DC35E9" w:rsidRPr="0001231B" w:rsidRDefault="00DC35E9" w:rsidP="0001231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hideMark/>
          </w:tcPr>
          <w:p w:rsidR="00DC35E9" w:rsidRPr="0001231B" w:rsidRDefault="00DC35E9" w:rsidP="0001231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01231B" w:rsidRPr="004E5621" w:rsidRDefault="0001231B" w:rsidP="00DC35E9"/>
    <w:p w:rsidR="0001231B" w:rsidRDefault="00DC35E9" w:rsidP="0001231B">
      <w:pPr>
        <w:tabs>
          <w:tab w:val="center" w:pos="5132"/>
        </w:tabs>
        <w:autoSpaceDE w:val="0"/>
        <w:autoSpaceDN w:val="0"/>
        <w:adjustRightInd w:val="0"/>
        <w:spacing w:after="0" w:line="240" w:lineRule="auto"/>
        <w:rPr>
          <w:rFonts w:ascii="PragmaticaC-Bold" w:hAnsi="PragmaticaC-Bold" w:cs="PragmaticaC-Bold"/>
          <w:b/>
          <w:bCs/>
        </w:rPr>
      </w:pPr>
      <w:r>
        <w:rPr>
          <w:rFonts w:ascii="PragmaticaC-Bold" w:hAnsi="PragmaticaC-Bold" w:cs="PragmaticaC-Bold"/>
          <w:b/>
          <w:bCs/>
          <w:noProof/>
          <w:lang w:val="en-US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3902710</wp:posOffset>
            </wp:positionH>
            <wp:positionV relativeFrom="margin">
              <wp:posOffset>1270</wp:posOffset>
            </wp:positionV>
            <wp:extent cx="1483360" cy="962025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231B">
        <w:rPr>
          <w:rFonts w:ascii="PragmaticaC-Bold" w:hAnsi="PragmaticaC-Bold" w:cs="PragmaticaC-Bold"/>
          <w:b/>
          <w:bCs/>
        </w:rPr>
        <w:t>Анкерные болты для бетонного</w:t>
      </w:r>
      <w:r w:rsidR="0001231B">
        <w:rPr>
          <w:rFonts w:ascii="PragmaticaC-Bold" w:hAnsi="PragmaticaC-Bold" w:cs="PragmaticaC-Bold"/>
          <w:b/>
          <w:bCs/>
        </w:rPr>
        <w:tab/>
      </w:r>
    </w:p>
    <w:p w:rsidR="0001231B" w:rsidRDefault="0001231B" w:rsidP="0001231B">
      <w:pPr>
        <w:tabs>
          <w:tab w:val="center" w:pos="5132"/>
        </w:tabs>
        <w:autoSpaceDE w:val="0"/>
        <w:autoSpaceDN w:val="0"/>
        <w:adjustRightInd w:val="0"/>
        <w:spacing w:after="0" w:line="240" w:lineRule="auto"/>
        <w:rPr>
          <w:rFonts w:ascii="PragmaticaC-Bold" w:hAnsi="PragmaticaC-Bold" w:cs="PragmaticaC-Bold"/>
          <w:b/>
          <w:bCs/>
        </w:rPr>
      </w:pPr>
      <w:r>
        <w:rPr>
          <w:rFonts w:ascii="PragmaticaC-Bold" w:hAnsi="PragmaticaC-Bold" w:cs="PragmaticaC-Bold"/>
          <w:b/>
          <w:bCs/>
        </w:rPr>
        <w:t>цоколя</w:t>
      </w:r>
      <w:r>
        <w:rPr>
          <w:rFonts w:ascii="PragmaticaC-Bold" w:hAnsi="PragmaticaC-Bold" w:cs="PragmaticaC-Bold"/>
          <w:b/>
          <w:bCs/>
        </w:rPr>
        <w:tab/>
      </w:r>
    </w:p>
    <w:p w:rsidR="0001231B" w:rsidRDefault="0001231B" w:rsidP="0001231B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>4 анкерных болта М16 х 160 мм и гайки</w:t>
      </w:r>
    </w:p>
    <w:p w:rsidR="0001231B" w:rsidRPr="007861E3" w:rsidRDefault="0001231B" w:rsidP="0001231B">
      <w:pPr>
        <w:autoSpaceDE w:val="0"/>
        <w:autoSpaceDN w:val="0"/>
        <w:adjustRightInd w:val="0"/>
        <w:spacing w:after="0" w:line="240" w:lineRule="auto"/>
      </w:pPr>
      <w:r>
        <w:rPr>
          <w:rFonts w:ascii="PragmaticaC" w:hAnsi="PragmaticaC" w:cs="PragmaticaC"/>
          <w:sz w:val="17"/>
          <w:szCs w:val="17"/>
        </w:rPr>
        <w:t>(оцинкованные горячим способом).</w:t>
      </w:r>
    </w:p>
    <w:p w:rsidR="0001231B" w:rsidRPr="007861E3" w:rsidRDefault="0001231B" w:rsidP="0001231B"/>
    <w:p w:rsidR="0001231B" w:rsidRPr="007861E3" w:rsidRDefault="0001231B" w:rsidP="0001231B"/>
    <w:tbl>
      <w:tblPr>
        <w:tblW w:w="5000" w:type="pct"/>
        <w:jc w:val="center"/>
        <w:tblCellSpacing w:w="7" w:type="dxa"/>
        <w:shd w:val="clear" w:color="auto" w:fill="FFFFFF"/>
        <w:tblCellMar>
          <w:top w:w="75" w:type="dxa"/>
          <w:left w:w="125" w:type="dxa"/>
          <w:bottom w:w="125" w:type="dxa"/>
          <w:right w:w="75" w:type="dxa"/>
        </w:tblCellMar>
        <w:tblLook w:val="04A0" w:firstRow="1" w:lastRow="0" w:firstColumn="1" w:lastColumn="0" w:noHBand="0" w:noVBand="1"/>
      </w:tblPr>
      <w:tblGrid>
        <w:gridCol w:w="1925"/>
        <w:gridCol w:w="5931"/>
        <w:gridCol w:w="1147"/>
        <w:gridCol w:w="1216"/>
      </w:tblGrid>
      <w:tr w:rsidR="008C7027" w:rsidRPr="0001231B" w:rsidTr="00E849FA">
        <w:trPr>
          <w:tblCellSpacing w:w="7" w:type="dxa"/>
          <w:jc w:val="center"/>
        </w:trPr>
        <w:tc>
          <w:tcPr>
            <w:tcW w:w="0" w:type="auto"/>
            <w:shd w:val="clear" w:color="auto" w:fill="A4B6C9"/>
            <w:noWrap/>
            <w:hideMark/>
          </w:tcPr>
          <w:p w:rsidR="008C7027" w:rsidRPr="0001231B" w:rsidRDefault="008C702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Номер заказа</w:t>
            </w:r>
          </w:p>
        </w:tc>
        <w:tc>
          <w:tcPr>
            <w:tcW w:w="0" w:type="auto"/>
            <w:shd w:val="clear" w:color="auto" w:fill="A4B6C9"/>
            <w:hideMark/>
          </w:tcPr>
          <w:p w:rsidR="008C7027" w:rsidRPr="0001231B" w:rsidRDefault="008C702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A4B6C9"/>
            <w:hideMark/>
          </w:tcPr>
          <w:p w:rsidR="008C7027" w:rsidRPr="0001231B" w:rsidRDefault="008C702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Вес ЕП</w:t>
            </w:r>
          </w:p>
        </w:tc>
        <w:tc>
          <w:tcPr>
            <w:tcW w:w="0" w:type="auto"/>
            <w:shd w:val="clear" w:color="auto" w:fill="A4B6C9"/>
            <w:hideMark/>
          </w:tcPr>
          <w:p w:rsidR="008C7027" w:rsidRPr="0001231B" w:rsidRDefault="008C702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ЕП</w:t>
            </w:r>
          </w:p>
        </w:tc>
      </w:tr>
      <w:tr w:rsidR="008C7027" w:rsidRPr="0001231B" w:rsidTr="00E849FA">
        <w:trPr>
          <w:tblCellSpacing w:w="7" w:type="dxa"/>
          <w:jc w:val="center"/>
        </w:trPr>
        <w:tc>
          <w:tcPr>
            <w:tcW w:w="0" w:type="auto"/>
            <w:shd w:val="clear" w:color="auto" w:fill="F0F3F7"/>
            <w:noWrap/>
            <w:hideMark/>
          </w:tcPr>
          <w:p w:rsidR="008C7027" w:rsidRPr="0001231B" w:rsidRDefault="008C702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PragmaticaC" w:hAnsi="PragmaticaC" w:cs="PragmaticaC"/>
                <w:sz w:val="17"/>
                <w:szCs w:val="17"/>
              </w:rPr>
              <w:t>5267 2 530-00</w:t>
            </w:r>
          </w:p>
        </w:tc>
        <w:tc>
          <w:tcPr>
            <w:tcW w:w="0" w:type="auto"/>
            <w:shd w:val="clear" w:color="auto" w:fill="F0F3F7"/>
            <w:hideMark/>
          </w:tcPr>
          <w:p w:rsidR="008C7027" w:rsidRPr="0001231B" w:rsidRDefault="008C7027" w:rsidP="00E849F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PragmaticaC" w:hAnsi="PragmaticaC" w:cs="PragmaticaC"/>
                <w:sz w:val="17"/>
                <w:szCs w:val="17"/>
              </w:rPr>
              <w:t>Анкерные болты для бетонного цоколя</w:t>
            </w:r>
          </w:p>
        </w:tc>
        <w:tc>
          <w:tcPr>
            <w:tcW w:w="0" w:type="auto"/>
            <w:shd w:val="clear" w:color="auto" w:fill="F0F3F7"/>
            <w:noWrap/>
            <w:hideMark/>
          </w:tcPr>
          <w:p w:rsidR="008C7027" w:rsidRPr="0001231B" w:rsidRDefault="008C702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PragmaticaC" w:hAnsi="PragmaticaC" w:cs="PragmaticaC"/>
                <w:sz w:val="17"/>
                <w:szCs w:val="17"/>
              </w:rPr>
              <w:t>1,000 кг</w:t>
            </w:r>
          </w:p>
        </w:tc>
        <w:tc>
          <w:tcPr>
            <w:tcW w:w="0" w:type="auto"/>
            <w:shd w:val="clear" w:color="auto" w:fill="F0F3F7"/>
            <w:noWrap/>
            <w:hideMark/>
          </w:tcPr>
          <w:p w:rsidR="008C7027" w:rsidRPr="0001231B" w:rsidRDefault="008C702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PragmaticaC" w:hAnsi="PragmaticaC" w:cs="PragmaticaC"/>
                <w:sz w:val="17"/>
                <w:szCs w:val="17"/>
              </w:rPr>
              <w:t>1 компл.</w:t>
            </w:r>
          </w:p>
        </w:tc>
      </w:tr>
      <w:tr w:rsidR="008C7027" w:rsidRPr="0001231B" w:rsidTr="00E849FA">
        <w:trPr>
          <w:tblCellSpacing w:w="7" w:type="dxa"/>
          <w:jc w:val="center"/>
        </w:trPr>
        <w:tc>
          <w:tcPr>
            <w:tcW w:w="0" w:type="auto"/>
            <w:shd w:val="clear" w:color="auto" w:fill="F0F3F7"/>
            <w:noWrap/>
            <w:hideMark/>
          </w:tcPr>
          <w:p w:rsidR="008C7027" w:rsidRPr="0001231B" w:rsidRDefault="008C702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hideMark/>
          </w:tcPr>
          <w:p w:rsidR="008C7027" w:rsidRPr="0001231B" w:rsidRDefault="008C7027" w:rsidP="00E849F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DC35E9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Или аналог Не уступающий тех. спецификации</w:t>
            </w:r>
          </w:p>
        </w:tc>
        <w:tc>
          <w:tcPr>
            <w:tcW w:w="0" w:type="auto"/>
            <w:shd w:val="clear" w:color="auto" w:fill="F0F3F7"/>
            <w:noWrap/>
            <w:hideMark/>
          </w:tcPr>
          <w:p w:rsidR="008C7027" w:rsidRPr="0001231B" w:rsidRDefault="008C702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hideMark/>
          </w:tcPr>
          <w:p w:rsidR="008C7027" w:rsidRPr="0001231B" w:rsidRDefault="008C702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8C7027" w:rsidRPr="008C7027" w:rsidRDefault="008C7027" w:rsidP="00E13295">
      <w:pPr>
        <w:rPr>
          <w:rFonts w:cs="PragmaticaC"/>
          <w:sz w:val="17"/>
          <w:szCs w:val="17"/>
        </w:rPr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982F40" w:rsidRDefault="00982F40" w:rsidP="00FE18F2">
      <w:pPr>
        <w:ind w:firstLine="706"/>
      </w:pPr>
    </w:p>
    <w:p w:rsidR="00982F40" w:rsidRPr="002B793A" w:rsidRDefault="00982F40" w:rsidP="00FE18F2">
      <w:pPr>
        <w:ind w:firstLine="706"/>
      </w:pPr>
    </w:p>
    <w:p w:rsidR="004E3467" w:rsidRPr="002B793A" w:rsidRDefault="004E3467" w:rsidP="00FE18F2">
      <w:pPr>
        <w:ind w:firstLine="706"/>
      </w:pPr>
    </w:p>
    <w:p w:rsidR="004E3467" w:rsidRPr="002B793A" w:rsidRDefault="004E3467" w:rsidP="00FE18F2">
      <w:pPr>
        <w:ind w:firstLine="706"/>
      </w:pPr>
    </w:p>
    <w:p w:rsidR="004E3467" w:rsidRPr="002B793A" w:rsidRDefault="004E3467" w:rsidP="00FE18F2">
      <w:pPr>
        <w:ind w:firstLine="706"/>
      </w:pPr>
    </w:p>
    <w:p w:rsidR="004E3467" w:rsidRPr="002B793A" w:rsidRDefault="004E3467" w:rsidP="00FE18F2">
      <w:pPr>
        <w:ind w:firstLine="706"/>
      </w:pPr>
    </w:p>
    <w:p w:rsidR="004E3467" w:rsidRPr="002B793A" w:rsidRDefault="004E3467" w:rsidP="00FE18F2">
      <w:pPr>
        <w:ind w:firstLine="706"/>
      </w:pPr>
    </w:p>
    <w:p w:rsidR="004E3467" w:rsidRPr="002B793A" w:rsidRDefault="004E3467" w:rsidP="00FE18F2">
      <w:pPr>
        <w:ind w:firstLine="706"/>
      </w:pPr>
    </w:p>
    <w:p w:rsidR="004E3467" w:rsidRPr="002B793A" w:rsidRDefault="004E3467" w:rsidP="00FE18F2">
      <w:pPr>
        <w:ind w:firstLine="706"/>
      </w:pPr>
    </w:p>
    <w:p w:rsidR="00982F40" w:rsidRPr="00B261B0" w:rsidRDefault="00982F40" w:rsidP="00982F40">
      <w:pPr>
        <w:shd w:val="clear" w:color="auto" w:fill="FFFFFF"/>
        <w:spacing w:after="100" w:afterAutospacing="1" w:line="240" w:lineRule="auto"/>
        <w:outlineLvl w:val="0"/>
        <w:rPr>
          <w:rFonts w:ascii="Verdana" w:eastAsia="Times New Roman" w:hAnsi="Verdana" w:cs="Times New Roman"/>
          <w:b/>
          <w:bCs/>
          <w:kern w:val="36"/>
          <w:sz w:val="24"/>
          <w:szCs w:val="24"/>
          <w:u w:val="single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bCs/>
          <w:kern w:val="36"/>
          <w:sz w:val="24"/>
          <w:szCs w:val="24"/>
          <w:u w:val="single"/>
          <w:lang w:val="en-US" w:eastAsia="ru-RU"/>
        </w:rPr>
        <w:lastRenderedPageBreak/>
        <w:t>Բաշխիչ</w:t>
      </w:r>
      <w:proofErr w:type="spellEnd"/>
      <w:r w:rsidRPr="00982F40">
        <w:rPr>
          <w:rFonts w:ascii="Sylfaen" w:eastAsia="Times New Roman" w:hAnsi="Sylfaen" w:cs="Times New Roman"/>
          <w:b/>
          <w:bCs/>
          <w:kern w:val="36"/>
          <w:sz w:val="24"/>
          <w:szCs w:val="24"/>
          <w:u w:val="single"/>
          <w:lang w:eastAsia="ru-RU"/>
        </w:rPr>
        <w:t xml:space="preserve"> </w:t>
      </w:r>
      <w:proofErr w:type="spellStart"/>
      <w:r w:rsidR="0005567D">
        <w:rPr>
          <w:rFonts w:ascii="Sylfaen" w:eastAsia="Times New Roman" w:hAnsi="Sylfaen" w:cs="Times New Roman"/>
          <w:b/>
          <w:bCs/>
          <w:kern w:val="36"/>
          <w:sz w:val="24"/>
          <w:szCs w:val="24"/>
          <w:u w:val="single"/>
          <w:lang w:val="en-US" w:eastAsia="ru-RU"/>
        </w:rPr>
        <w:t>պ</w:t>
      </w:r>
      <w:r>
        <w:rPr>
          <w:rFonts w:ascii="Sylfaen" w:eastAsia="Times New Roman" w:hAnsi="Sylfaen" w:cs="Times New Roman"/>
          <w:b/>
          <w:bCs/>
          <w:kern w:val="36"/>
          <w:sz w:val="24"/>
          <w:szCs w:val="24"/>
          <w:u w:val="single"/>
          <w:lang w:val="en-US" w:eastAsia="ru-RU"/>
        </w:rPr>
        <w:t>ահարան</w:t>
      </w:r>
      <w:proofErr w:type="spellEnd"/>
      <w:r>
        <w:rPr>
          <w:rFonts w:ascii="Sylfaen" w:eastAsia="Times New Roman" w:hAnsi="Sylfaen" w:cs="Times New Roman"/>
          <w:b/>
          <w:bCs/>
          <w:kern w:val="36"/>
          <w:sz w:val="24"/>
          <w:szCs w:val="24"/>
          <w:u w:val="single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kern w:val="36"/>
          <w:sz w:val="24"/>
          <w:szCs w:val="24"/>
          <w:u w:val="single"/>
          <w:lang w:val="en-US" w:eastAsia="ru-RU"/>
        </w:rPr>
        <w:t>տիպ</w:t>
      </w:r>
      <w:proofErr w:type="spellEnd"/>
      <w:r w:rsidR="002B793A">
        <w:rPr>
          <w:rFonts w:ascii="Sylfaen" w:eastAsia="Times New Roman" w:hAnsi="Sylfaen" w:cs="Times New Roman"/>
          <w:b/>
          <w:bCs/>
          <w:kern w:val="36"/>
          <w:sz w:val="24"/>
          <w:szCs w:val="24"/>
          <w:u w:val="single"/>
          <w:lang w:val="en-US" w:eastAsia="ru-RU"/>
        </w:rPr>
        <w:t xml:space="preserve"> </w:t>
      </w:r>
      <w:r>
        <w:rPr>
          <w:rFonts w:ascii="Sylfaen" w:eastAsia="Times New Roman" w:hAnsi="Sylfaen" w:cs="Times New Roman"/>
          <w:b/>
          <w:bCs/>
          <w:kern w:val="36"/>
          <w:sz w:val="24"/>
          <w:szCs w:val="24"/>
          <w:u w:val="single"/>
          <w:lang w:val="en-US" w:eastAsia="ru-RU"/>
        </w:rPr>
        <w:t>82</w:t>
      </w:r>
      <w:r w:rsidRPr="00B261B0">
        <w:rPr>
          <w:rFonts w:ascii="Verdana" w:eastAsia="Times New Roman" w:hAnsi="Verdana" w:cs="Times New Roman"/>
          <w:b/>
          <w:bCs/>
          <w:kern w:val="36"/>
          <w:sz w:val="24"/>
          <w:szCs w:val="24"/>
          <w:u w:val="single"/>
          <w:lang w:eastAsia="ru-RU"/>
        </w:rPr>
        <w:t xml:space="preserve">, </w:t>
      </w:r>
    </w:p>
    <w:tbl>
      <w:tblPr>
        <w:tblpPr w:leftFromText="45" w:rightFromText="45" w:vertAnchor="text" w:tblpXSpec="right" w:tblpYSpec="center"/>
        <w:tblW w:w="3000" w:type="dxa"/>
        <w:tblCellSpacing w:w="0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9"/>
      </w:tblGrid>
      <w:tr w:rsidR="00982F40" w:rsidRPr="00B261B0" w:rsidTr="00094B3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82F40" w:rsidRPr="001C2941" w:rsidRDefault="009F05CE" w:rsidP="00094B3F">
            <w:pPr>
              <w:spacing w:after="0" w:line="200" w:lineRule="atLeast"/>
              <w:jc w:val="center"/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</w:pPr>
            <w:hyperlink r:id="rId13" w:history="1">
              <w:r w:rsidR="00982F40">
                <w:rPr>
                  <w:rFonts w:ascii="Verdana" w:eastAsia="Times New Roman" w:hAnsi="Verdana" w:cs="Times New Roman"/>
                  <w:noProof/>
                  <w:color w:val="6E6C64"/>
                  <w:sz w:val="15"/>
                  <w:szCs w:val="15"/>
                  <w:lang w:val="en-US"/>
                </w:rPr>
                <w:drawing>
                  <wp:inline distT="0" distB="0" distL="0" distR="0">
                    <wp:extent cx="2418163" cy="2621670"/>
                    <wp:effectExtent l="19050" t="0" r="1187" b="0"/>
                    <wp:docPr id="4" name="Picture 1" descr="http://www.krocc.ru/catalog/copper/switchgears/2400_pairs/images/7025-2-017-00.jpg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://www.krocc.ru/catalog/copper/switchgears/2400_pairs/images/7025-2-017-00.jpg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19577" cy="262320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982F40" w:rsidRPr="00B261B0">
                <w:rPr>
                  <w:rFonts w:ascii="Verdana" w:eastAsia="Times New Roman" w:hAnsi="Verdana" w:cs="Times New Roman"/>
                  <w:color w:val="6E6C64"/>
                  <w:sz w:val="15"/>
                  <w:szCs w:val="15"/>
                  <w:u w:val="single"/>
                  <w:lang w:eastAsia="ru-RU"/>
                </w:rPr>
                <w:br/>
              </w:r>
            </w:hyperlink>
            <w:r w:rsidR="00FD727C" w:rsidRPr="001C2941">
              <w:rPr>
                <w:rFonts w:ascii="Verdana" w:eastAsia="Times New Roman" w:hAnsi="Verdana" w:cs="Times New Roman"/>
                <w:color w:val="6E6C64"/>
                <w:sz w:val="15"/>
                <w:u w:val="single"/>
                <w:lang w:eastAsia="ru-RU"/>
              </w:rPr>
              <w:t xml:space="preserve"> </w:t>
            </w:r>
            <w:r w:rsidR="00982F40" w:rsidRPr="00B261B0">
              <w:rPr>
                <w:rFonts w:ascii="Verdana" w:eastAsia="Times New Roman" w:hAnsi="Verdana" w:cs="Times New Roman"/>
                <w:color w:val="000000"/>
                <w:sz w:val="15"/>
                <w:szCs w:val="15"/>
                <w:lang w:eastAsia="ru-RU"/>
              </w:rPr>
              <w:br/>
            </w:r>
            <w:hyperlink r:id="rId14" w:history="1">
              <w:r w:rsidR="00982F40">
                <w:rPr>
                  <w:rFonts w:ascii="Verdana" w:eastAsia="Times New Roman" w:hAnsi="Verdana" w:cs="Times New Roman"/>
                  <w:noProof/>
                  <w:color w:val="6E6C64"/>
                  <w:sz w:val="15"/>
                  <w:szCs w:val="15"/>
                  <w:lang w:val="en-US"/>
                </w:rPr>
                <w:drawing>
                  <wp:inline distT="0" distB="0" distL="0" distR="0">
                    <wp:extent cx="3403158" cy="4480795"/>
                    <wp:effectExtent l="0" t="0" r="0" b="0"/>
                    <wp:docPr id="6" name="Picture 2" descr="http://www.krocc.ru/catalog/copper/switchgears/2400_pairs/images/7025-2-017-00-1.jpg">
                      <a:hlinkClick xmlns:a="http://schemas.openxmlformats.org/drawingml/2006/main" r:id="rId1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www.krocc.ru/catalog/copper/switchgears/2400_pairs/images/7025-2-017-00-1.jpg">
                              <a:hlinkClick r:id="rId1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403375" cy="4481081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982F40" w:rsidRPr="00B261B0">
                <w:rPr>
                  <w:rFonts w:ascii="Verdana" w:eastAsia="Times New Roman" w:hAnsi="Verdana" w:cs="Times New Roman"/>
                  <w:color w:val="6E6C64"/>
                  <w:sz w:val="15"/>
                  <w:szCs w:val="15"/>
                  <w:u w:val="single"/>
                  <w:lang w:eastAsia="ru-RU"/>
                </w:rPr>
                <w:br/>
              </w:r>
            </w:hyperlink>
            <w:r w:rsidR="00FD727C" w:rsidRPr="001C2941">
              <w:rPr>
                <w:rFonts w:ascii="Verdana" w:eastAsia="Times New Roman" w:hAnsi="Verdana" w:cs="Times New Roman"/>
                <w:color w:val="6E6C64"/>
                <w:sz w:val="15"/>
                <w:u w:val="single"/>
                <w:lang w:eastAsia="ru-RU"/>
              </w:rPr>
              <w:t xml:space="preserve"> </w:t>
            </w:r>
          </w:p>
          <w:p w:rsidR="00982F40" w:rsidRPr="001C2941" w:rsidRDefault="00FD727C" w:rsidP="00D60B0C">
            <w:pPr>
              <w:spacing w:after="63" w:line="200" w:lineRule="atLeast"/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en-US" w:eastAsia="ru-RU"/>
              </w:rPr>
              <w:t>Նշանակումներ</w:t>
            </w:r>
            <w:proofErr w:type="spellEnd"/>
            <w:r w:rsidR="00982F40" w:rsidRPr="001C294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: </w:t>
            </w:r>
            <w:r w:rsidR="00982F40" w:rsidRPr="001C294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1 – </w:t>
            </w:r>
            <w:proofErr w:type="spellStart"/>
            <w:r w:rsid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en-US" w:eastAsia="ru-RU"/>
              </w:rPr>
              <w:t>Անվանում</w:t>
            </w:r>
            <w:proofErr w:type="spellEnd"/>
            <w:r w:rsidR="00982F40" w:rsidRPr="001C294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2 – </w:t>
            </w:r>
            <w:proofErr w:type="spellStart"/>
            <w:r w:rsidR="00D60B0C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  <w:lang w:val="en-US" w:eastAsia="ru-RU"/>
              </w:rPr>
              <w:t>Ռ</w:t>
            </w:r>
            <w:bookmarkStart w:id="0" w:name="_GoBack"/>
            <w:bookmarkEnd w:id="0"/>
            <w:r w:rsid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en-US" w:eastAsia="ru-RU"/>
              </w:rPr>
              <w:t>ետինե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en-US" w:eastAsia="ru-RU"/>
              </w:rPr>
              <w:t>սալնիկների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en-US" w:eastAsia="ru-RU"/>
              </w:rPr>
              <w:t>բաշխվածության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en-US" w:eastAsia="ru-RU"/>
              </w:rPr>
              <w:t>սխեման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en-US" w:eastAsia="ru-RU"/>
              </w:rPr>
              <w:t>որոշվում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en-US" w:eastAsia="ru-RU"/>
              </w:rPr>
              <w:t>է</w:t>
            </w:r>
            <w:r w:rsidR="001C2941" w:rsidRP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en-US" w:eastAsia="ru-RU"/>
              </w:rPr>
              <w:t>տեղակայման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en-US" w:eastAsia="ru-RU"/>
              </w:rPr>
              <w:t>սկզբում</w:t>
            </w:r>
            <w:proofErr w:type="spellEnd"/>
            <w:r w:rsidR="001C2941" w:rsidRPr="001C294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982F40" w:rsidRPr="001C294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  <w:t xml:space="preserve">3 – </w:t>
            </w:r>
            <w:proofErr w:type="spellStart"/>
            <w:r w:rsidR="001C2941">
              <w:rPr>
                <w:rFonts w:ascii="Sylfaen" w:eastAsia="Times New Roman" w:hAnsi="Sylfaen" w:cs="Times New Roman"/>
                <w:color w:val="000000"/>
                <w:sz w:val="16"/>
                <w:szCs w:val="16"/>
                <w:lang w:val="en-US" w:eastAsia="ru-RU"/>
              </w:rPr>
              <w:t>Ռեզերվ</w:t>
            </w:r>
            <w:proofErr w:type="spellEnd"/>
          </w:p>
        </w:tc>
      </w:tr>
    </w:tbl>
    <w:p w:rsidR="00982F40" w:rsidRPr="00FD727C" w:rsidRDefault="00982F40" w:rsidP="00982F40">
      <w:pPr>
        <w:shd w:val="clear" w:color="auto" w:fill="FFFFFF"/>
        <w:spacing w:after="63" w:line="200" w:lineRule="atLeast"/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</w:pPr>
      <w:r w:rsidRPr="00FD72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82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տիպի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բաշխիչ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պահարանը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նախատեսված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է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մալուխային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հեռահաղորդակցության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ցանցերում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օգտագործելու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համար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որպես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օպտիկական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կամ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պղնձե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մալուխայն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բաշխիչ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պահարան</w:t>
      </w:r>
      <w:proofErr w:type="spellEnd"/>
    </w:p>
    <w:p w:rsidR="00982F40" w:rsidRPr="00FD727C" w:rsidRDefault="00982F40" w:rsidP="00982F40">
      <w:pPr>
        <w:shd w:val="clear" w:color="auto" w:fill="FFFFFF"/>
        <w:spacing w:after="63" w:line="200" w:lineRule="atLeas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FD727C">
        <w:rPr>
          <w:rFonts w:ascii="Sylfaen" w:eastAsia="Times New Roman" w:hAnsi="Sylfaen" w:cs="Times New Roman"/>
          <w:b/>
          <w:bCs/>
          <w:color w:val="000000"/>
          <w:sz w:val="18"/>
          <w:szCs w:val="18"/>
          <w:lang w:val="en-US" w:eastAsia="ru-RU"/>
        </w:rPr>
        <w:t>Չափսերը</w:t>
      </w:r>
      <w:proofErr w:type="spellEnd"/>
      <w:r w:rsidRPr="00FD727C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:</w:t>
      </w:r>
      <w:r w:rsidRPr="00FD72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Ե</w:t>
      </w:r>
      <w:r w:rsidRPr="00FD72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 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Բ</w:t>
      </w:r>
      <w:r w:rsidRPr="00FD72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 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Լ</w:t>
      </w:r>
      <w:r w:rsidRPr="00FD72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մմ</w:t>
      </w:r>
      <w:proofErr w:type="spellEnd"/>
      <w:r w:rsidRPr="00FD72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754 х 998 х 310 (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առանց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տակդիրի</w:t>
      </w:r>
      <w:proofErr w:type="spellEnd"/>
      <w:r w:rsidRPr="00FD72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</w:t>
      </w:r>
    </w:p>
    <w:p w:rsidR="00982F40" w:rsidRPr="00FD727C" w:rsidRDefault="00982F40" w:rsidP="00982F4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Պլաստմասե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իրանը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պոլիկարբոնատից</w:t>
      </w:r>
      <w:proofErr w:type="spellEnd"/>
      <w:r w:rsidRPr="00FD72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որը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ամրացված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է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մանրաթելիկով</w:t>
      </w:r>
      <w:proofErr w:type="spellEnd"/>
      <w:r w:rsidRPr="00FD72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մատակարարվում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է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օգտագործման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անհրաժեշտությունից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ելնելով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օդափոխումով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կամ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առանց</w:t>
      </w:r>
      <w:proofErr w:type="spellEnd"/>
    </w:p>
    <w:p w:rsidR="00982F40" w:rsidRPr="00FD727C" w:rsidRDefault="00FD727C" w:rsidP="00982F4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Իրանի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դուռը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կրկնակի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փականային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հարմարանքով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կարող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է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կախվել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թե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աջ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թե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ձախ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կողմից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>:</w:t>
      </w:r>
    </w:p>
    <w:p w:rsidR="00982F40" w:rsidRPr="00FD727C" w:rsidRDefault="00FD727C" w:rsidP="00982F4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Դռան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կայունարարը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մտնում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է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մատակարարման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կոմպլեկտավորման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մեջ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>:</w:t>
      </w:r>
    </w:p>
    <w:p w:rsidR="00982F40" w:rsidRPr="00FD727C" w:rsidRDefault="00982F40" w:rsidP="00982F40">
      <w:pPr>
        <w:shd w:val="clear" w:color="auto" w:fill="FFFFFF"/>
        <w:spacing w:after="63" w:line="200" w:lineRule="atLeast"/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</w:pPr>
      <w:r w:rsidRPr="00B261B0">
        <w:rPr>
          <w:rFonts w:ascii="Verdana" w:eastAsia="Times New Roman" w:hAnsi="Verdana" w:cs="Times New Roman"/>
          <w:b/>
          <w:bCs/>
          <w:color w:val="000000"/>
          <w:sz w:val="15"/>
          <w:lang w:eastAsia="ru-RU"/>
        </w:rPr>
        <w:t>82A / 82P</w:t>
      </w:r>
      <w:r w:rsidR="00FD727C">
        <w:rPr>
          <w:rFonts w:ascii="Verdana" w:eastAsia="Times New Roman" w:hAnsi="Verdana" w:cs="Times New Roman"/>
          <w:b/>
          <w:bCs/>
          <w:color w:val="000000"/>
          <w:sz w:val="15"/>
          <w:lang w:val="en-US" w:eastAsia="ru-RU"/>
        </w:rPr>
        <w:t xml:space="preserve"> </w:t>
      </w:r>
      <w:proofErr w:type="spellStart"/>
      <w:r w:rsidR="00FD727C">
        <w:rPr>
          <w:rFonts w:ascii="Sylfaen" w:eastAsia="Times New Roman" w:hAnsi="Sylfaen" w:cs="Times New Roman"/>
          <w:b/>
          <w:bCs/>
          <w:color w:val="000000"/>
          <w:sz w:val="15"/>
          <w:lang w:val="en-US" w:eastAsia="ru-RU"/>
        </w:rPr>
        <w:t>Իրան</w:t>
      </w:r>
      <w:proofErr w:type="spellEnd"/>
    </w:p>
    <w:p w:rsidR="00982F40" w:rsidRPr="00FD727C" w:rsidRDefault="00FD727C" w:rsidP="00982F4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</w:pP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Չօդափոխվող</w:t>
      </w:r>
      <w:proofErr w:type="spellEnd"/>
      <w:r w:rsidR="00982F40" w:rsidRPr="00FD727C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 xml:space="preserve">, </w:t>
      </w:r>
      <w:proofErr w:type="spellStart"/>
      <w:r w:rsidR="002B793A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որպես</w:t>
      </w:r>
      <w:proofErr w:type="spellEnd"/>
      <w:r w:rsidR="002B793A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="002B793A" w:rsidRPr="002B793A">
        <w:rPr>
          <w:rFonts w:ascii="Times Armenian" w:eastAsia="Times New Roman" w:hAnsi="Times Armenian" w:cs="Times New Roman"/>
          <w:color w:val="000000"/>
          <w:sz w:val="18"/>
          <w:szCs w:val="18"/>
          <w:lang w:val="en-US" w:eastAsia="ru-RU"/>
        </w:rPr>
        <w:t>û</w:t>
      </w:r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րինակ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մալուխայն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բաշխիչ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պահարանի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օգտագործման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համար</w:t>
      </w:r>
      <w:proofErr w:type="spellEnd"/>
    </w:p>
    <w:p w:rsidR="00982F40" w:rsidRPr="00FD727C" w:rsidRDefault="00FD727C" w:rsidP="00982F4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Հենարանը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խտարար</w:t>
      </w:r>
      <w:proofErr w:type="spellEnd"/>
      <w:r w:rsidRPr="00FD727C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FD727C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կոնուսներով</w:t>
      </w:r>
      <w:proofErr w:type="spellEnd"/>
      <w:r w:rsidRPr="00FD727C">
        <w:rPr>
          <w:rFonts w:ascii="Verdana" w:eastAsia="Times New Roman" w:hAnsi="Verdana" w:cs="Times New Roman"/>
          <w:color w:val="000000"/>
          <w:sz w:val="18"/>
          <w:szCs w:val="18"/>
          <w:lang w:val="en-US" w:eastAsia="ru-RU"/>
        </w:rPr>
        <w:t>:</w:t>
      </w:r>
    </w:p>
    <w:p w:rsidR="00982F40" w:rsidRPr="00FD727C" w:rsidRDefault="00FD727C" w:rsidP="00982F40">
      <w:pPr>
        <w:shd w:val="clear" w:color="auto" w:fill="FFFFFF"/>
        <w:spacing w:after="63" w:line="200" w:lineRule="atLeast"/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</w:pPr>
      <w:proofErr w:type="spellStart"/>
      <w:r>
        <w:rPr>
          <w:rFonts w:ascii="Sylfaen" w:eastAsia="Times New Roman" w:hAnsi="Sylfaen" w:cs="Times New Roman"/>
          <w:b/>
          <w:bCs/>
          <w:color w:val="000000"/>
          <w:sz w:val="15"/>
          <w:lang w:val="en-US" w:eastAsia="ru-RU"/>
        </w:rPr>
        <w:t>Տեխնիկական</w:t>
      </w:r>
      <w:proofErr w:type="spellEnd"/>
      <w:r>
        <w:rPr>
          <w:rFonts w:ascii="Sylfaen" w:eastAsia="Times New Roman" w:hAnsi="Sylfaen" w:cs="Times New Roman"/>
          <w:b/>
          <w:bCs/>
          <w:color w:val="000000"/>
          <w:sz w:val="15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15"/>
          <w:lang w:val="en-US" w:eastAsia="ru-RU"/>
        </w:rPr>
        <w:t>տվյալներ</w:t>
      </w:r>
      <w:proofErr w:type="spellEnd"/>
    </w:p>
    <w:p w:rsidR="00982F40" w:rsidRPr="001C2941" w:rsidRDefault="00FD727C" w:rsidP="00982F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Չափսերը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տես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Գաբարիտային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գծագիրը</w:t>
      </w:r>
      <w:proofErr w:type="spellEnd"/>
    </w:p>
    <w:p w:rsidR="00982F40" w:rsidRPr="001C2941" w:rsidRDefault="00FD727C" w:rsidP="00982F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Տեխնիկական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կիրառման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պայմաններ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՝</w:t>
      </w:r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ջերմ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–30 °C  +60 °C,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հարաբ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.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խոնավ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5 – 95 %</w:t>
      </w:r>
    </w:p>
    <w:p w:rsidR="00982F40" w:rsidRPr="001C2941" w:rsidRDefault="00FD727C" w:rsidP="00982F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Անվտանգության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աստիճան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իրանի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տիպ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82A/82AB: IP 54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համաձայն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IEC 529</w:t>
      </w:r>
    </w:p>
    <w:p w:rsidR="00982F40" w:rsidRPr="001C2941" w:rsidRDefault="00FD727C" w:rsidP="00982F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Իրանի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նյութը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լաքային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ծածկութով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մանրաթելիկով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ամրացված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պոլիկարբոնատ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</w:p>
    <w:p w:rsidR="00982F40" w:rsidRPr="001C2941" w:rsidRDefault="00FD727C" w:rsidP="00982F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Հրդեհման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2B793A">
        <w:rPr>
          <w:rFonts w:ascii="Sylfaen" w:eastAsia="Times New Roman" w:hAnsi="Sylfaen" w:cs="Sylfaen"/>
          <w:color w:val="000000"/>
          <w:sz w:val="18"/>
          <w:szCs w:val="18"/>
          <w:lang w:val="en-US" w:eastAsia="ru-RU"/>
        </w:rPr>
        <w:t>աստիճան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V0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ըստ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UL 94</w:t>
      </w:r>
    </w:p>
    <w:p w:rsidR="00982F40" w:rsidRPr="001C2941" w:rsidRDefault="00FD727C" w:rsidP="00982F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Գույնը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մոխրագույն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նման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RAL 7038)</w:t>
      </w:r>
    </w:p>
    <w:p w:rsidR="00982F40" w:rsidRPr="001C2941" w:rsidRDefault="00FD727C" w:rsidP="00982F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Մետաղական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մասեր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՝</w:t>
      </w:r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մոնտաժային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շրջանակ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r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</w:t>
      </w:r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չժանգոտվող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պողպատ</w:t>
      </w:r>
      <w:proofErr w:type="spellEnd"/>
    </w:p>
    <w:p w:rsidR="00982F40" w:rsidRPr="001C2941" w:rsidRDefault="00FD727C" w:rsidP="00982F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Այլ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մասեր</w:t>
      </w:r>
      <w:proofErr w:type="spellEnd"/>
      <w:r w:rsidR="00982F40" w:rsidRPr="001C294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թիթեղային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պողպատ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գալվանացված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ծածկույթով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և</w:t>
      </w:r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դեղին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գույնի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քրոմացումով</w:t>
      </w:r>
      <w:proofErr w:type="spellEnd"/>
    </w:p>
    <w:p w:rsidR="00982F40" w:rsidRPr="001C2941" w:rsidRDefault="00FD727C" w:rsidP="00982F4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Վերամշակման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հնարավորություն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՝</w:t>
      </w:r>
      <w:r w:rsidRPr="001C2941">
        <w:rPr>
          <w:rFonts w:ascii="Sylfaen" w:eastAsia="Times New Roman" w:hAnsi="Sylfae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Պոլիէսթերը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լրիվ</w:t>
      </w:r>
      <w:proofErr w:type="spellEnd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1C2941">
        <w:rPr>
          <w:rFonts w:ascii="Sylfaen" w:eastAsia="Times New Roman" w:hAnsi="Sylfaen" w:cs="Times New Roman"/>
          <w:color w:val="000000"/>
          <w:sz w:val="18"/>
          <w:szCs w:val="18"/>
          <w:lang w:val="en-US" w:eastAsia="ru-RU"/>
        </w:rPr>
        <w:t>վերամշակվող</w:t>
      </w:r>
      <w:proofErr w:type="spellEnd"/>
    </w:p>
    <w:p w:rsidR="00982F40" w:rsidRDefault="00982F40" w:rsidP="00982F40"/>
    <w:p w:rsidR="00982F40" w:rsidRPr="00B261B0" w:rsidRDefault="00982F40" w:rsidP="00982F40"/>
    <w:p w:rsidR="00982F40" w:rsidRPr="00B261B0" w:rsidRDefault="00982F40" w:rsidP="00982F40"/>
    <w:p w:rsidR="00982F40" w:rsidRPr="00B261B0" w:rsidRDefault="00982F40" w:rsidP="00982F40"/>
    <w:p w:rsidR="00982F40" w:rsidRDefault="00982F40" w:rsidP="00982F40"/>
    <w:p w:rsidR="00982F40" w:rsidRDefault="00982F40" w:rsidP="00982F40"/>
    <w:tbl>
      <w:tblPr>
        <w:tblW w:w="5440" w:type="pct"/>
        <w:tblCellSpacing w:w="7" w:type="dxa"/>
        <w:shd w:val="clear" w:color="auto" w:fill="FFFFFF"/>
        <w:tblLayout w:type="fixed"/>
        <w:tblCellMar>
          <w:top w:w="75" w:type="dxa"/>
          <w:left w:w="125" w:type="dxa"/>
          <w:bottom w:w="125" w:type="dxa"/>
          <w:right w:w="75" w:type="dxa"/>
        </w:tblCellMar>
        <w:tblLook w:val="04A0" w:firstRow="1" w:lastRow="0" w:firstColumn="1" w:lastColumn="0" w:noHBand="0" w:noVBand="1"/>
      </w:tblPr>
      <w:tblGrid>
        <w:gridCol w:w="1628"/>
        <w:gridCol w:w="8048"/>
        <w:gridCol w:w="669"/>
        <w:gridCol w:w="773"/>
      </w:tblGrid>
      <w:tr w:rsidR="00982F40" w:rsidRPr="00B261B0" w:rsidTr="001C2941">
        <w:trPr>
          <w:trHeight w:val="307"/>
          <w:tblCellSpacing w:w="7" w:type="dxa"/>
        </w:trPr>
        <w:tc>
          <w:tcPr>
            <w:tcW w:w="1607" w:type="dxa"/>
            <w:shd w:val="clear" w:color="auto" w:fill="A4B6C9"/>
            <w:noWrap/>
            <w:hideMark/>
          </w:tcPr>
          <w:p w:rsidR="00982F40" w:rsidRPr="001C2941" w:rsidRDefault="001C2941" w:rsidP="00094B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Պատվերի</w:t>
            </w:r>
            <w:proofErr w:type="spellEnd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համար</w:t>
            </w:r>
            <w:proofErr w:type="spellEnd"/>
          </w:p>
        </w:tc>
        <w:tc>
          <w:tcPr>
            <w:tcW w:w="8034" w:type="dxa"/>
            <w:shd w:val="clear" w:color="auto" w:fill="A4B6C9"/>
            <w:noWrap/>
            <w:hideMark/>
          </w:tcPr>
          <w:p w:rsidR="00982F40" w:rsidRPr="001C2941" w:rsidRDefault="001C2941" w:rsidP="00094B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Անվանում</w:t>
            </w:r>
            <w:proofErr w:type="spellEnd"/>
          </w:p>
          <w:p w:rsidR="00982F40" w:rsidRPr="00B261B0" w:rsidRDefault="00982F40" w:rsidP="00094B3F">
            <w:pPr>
              <w:tabs>
                <w:tab w:val="left" w:pos="7370"/>
                <w:tab w:val="left" w:pos="7463"/>
              </w:tabs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ab/>
            </w:r>
          </w:p>
        </w:tc>
        <w:tc>
          <w:tcPr>
            <w:tcW w:w="655" w:type="dxa"/>
            <w:shd w:val="clear" w:color="auto" w:fill="A4B6C9"/>
            <w:noWrap/>
            <w:hideMark/>
          </w:tcPr>
          <w:p w:rsidR="00982F40" w:rsidRPr="001C2941" w:rsidRDefault="001C2941" w:rsidP="00094B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Քաշ</w:t>
            </w:r>
            <w:proofErr w:type="spellEnd"/>
          </w:p>
        </w:tc>
        <w:tc>
          <w:tcPr>
            <w:tcW w:w="752" w:type="dxa"/>
            <w:shd w:val="clear" w:color="auto" w:fill="A4B6C9"/>
            <w:noWrap/>
            <w:hideMark/>
          </w:tcPr>
          <w:p w:rsidR="00982F40" w:rsidRPr="001C2941" w:rsidRDefault="001C2941" w:rsidP="00094B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Քանակ</w:t>
            </w:r>
            <w:proofErr w:type="spellEnd"/>
          </w:p>
        </w:tc>
      </w:tr>
      <w:tr w:rsidR="00982F40" w:rsidRPr="00B261B0" w:rsidTr="001C2941">
        <w:trPr>
          <w:tblCellSpacing w:w="7" w:type="dxa"/>
        </w:trPr>
        <w:tc>
          <w:tcPr>
            <w:tcW w:w="1607" w:type="dxa"/>
            <w:shd w:val="clear" w:color="auto" w:fill="A4B6C9"/>
            <w:noWrap/>
            <w:hideMark/>
          </w:tcPr>
          <w:p w:rsidR="00982F40" w:rsidRPr="00B261B0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6982 1 201-00</w:t>
            </w:r>
          </w:p>
        </w:tc>
        <w:tc>
          <w:tcPr>
            <w:tcW w:w="8034" w:type="dxa"/>
            <w:shd w:val="clear" w:color="auto" w:fill="A4B6C9"/>
            <w:noWrap/>
            <w:hideMark/>
          </w:tcPr>
          <w:p w:rsidR="00982F40" w:rsidRPr="00B261B0" w:rsidRDefault="00982F40" w:rsidP="002B793A">
            <w:pPr>
              <w:tabs>
                <w:tab w:val="left" w:pos="8490"/>
              </w:tabs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82 M1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տիպի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իրան</w:t>
            </w:r>
            <w:proofErr w:type="spellEnd"/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-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միադռնանի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1200 </w:t>
            </w:r>
            <w:proofErr w:type="spellStart"/>
            <w:r w:rsidR="001C2941" w:rsidRPr="002B793A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  <w:lang w:val="en-US" w:eastAsia="ru-RU"/>
              </w:rPr>
              <w:t>զո</w:t>
            </w:r>
            <w:proofErr w:type="spellEnd"/>
            <w:r w:rsidR="002B793A" w:rsidRPr="002B793A">
              <w:rPr>
                <w:rFonts w:ascii="Times Armenian" w:eastAsia="Times New Roman" w:hAnsi="Times Armenian" w:cs="Sylfaen"/>
                <w:b/>
                <w:bCs/>
                <w:color w:val="000000"/>
                <w:sz w:val="14"/>
                <w:szCs w:val="14"/>
                <w:lang w:eastAsia="ru-RU"/>
              </w:rPr>
              <w:t>õ</w:t>
            </w:r>
            <w:proofErr w:type="spellStart"/>
            <w:r w:rsidR="001C2941" w:rsidRPr="002B793A">
              <w:rPr>
                <w:rFonts w:ascii="Sylfaen" w:eastAsia="Times New Roman" w:hAnsi="Sylfaen" w:cs="Sylfaen"/>
                <w:b/>
                <w:bCs/>
                <w:color w:val="000000"/>
                <w:sz w:val="14"/>
                <w:szCs w:val="14"/>
                <w:lang w:val="en-US" w:eastAsia="ru-RU"/>
              </w:rPr>
              <w:t>յգի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մոնտաժային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շրջանակով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LSA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մոդուլների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2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կարգի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կամ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1600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զո</w:t>
            </w:r>
            <w:proofErr w:type="spellEnd"/>
            <w:r w:rsidR="002B793A" w:rsidRPr="002B793A">
              <w:rPr>
                <w:rFonts w:ascii="Times Armenian" w:eastAsia="Times New Roman" w:hAnsi="Times Armenian" w:cs="Times New Roman"/>
                <w:b/>
                <w:bCs/>
                <w:color w:val="000000"/>
                <w:sz w:val="14"/>
                <w:szCs w:val="14"/>
                <w:lang w:eastAsia="ru-RU"/>
              </w:rPr>
              <w:t>õ</w:t>
            </w:r>
            <w:proofErr w:type="spellStart"/>
            <w:r w:rsidR="001C2941" w:rsidRPr="002B793A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յգ</w:t>
            </w:r>
            <w:proofErr w:type="spellEnd"/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LSA NT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մոդուլների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համար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Դուռը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>KRONE</w:t>
            </w:r>
            <w:r w:rsidR="001C2941" w:rsidRPr="001C2941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ստանդարտ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փականով</w:t>
            </w:r>
            <w:proofErr w:type="spellEnd"/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տիպ</w:t>
            </w:r>
            <w:proofErr w:type="spellEnd"/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19</w:t>
            </w:r>
            <w:r w:rsidR="001C2941" w:rsidRPr="001C2941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Մեկ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հենարան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մալուխի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անցկացման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անցքերով</w:t>
            </w:r>
            <w:proofErr w:type="spellEnd"/>
            <w:r w:rsidR="001C2941"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, </w:t>
            </w: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խտարար</w:t>
            </w:r>
            <w:proofErr w:type="spellEnd"/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-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զամազկա</w:t>
            </w:r>
            <w:proofErr w:type="spellEnd"/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(0099 0 004-00)</w:t>
            </w:r>
          </w:p>
        </w:tc>
        <w:tc>
          <w:tcPr>
            <w:tcW w:w="655" w:type="dxa"/>
            <w:shd w:val="clear" w:color="auto" w:fill="A4B6C9"/>
            <w:noWrap/>
            <w:hideMark/>
          </w:tcPr>
          <w:p w:rsidR="00982F40" w:rsidRPr="001C2941" w:rsidRDefault="00982F40" w:rsidP="001C294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37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կգ</w:t>
            </w:r>
            <w:proofErr w:type="spellEnd"/>
          </w:p>
        </w:tc>
        <w:tc>
          <w:tcPr>
            <w:tcW w:w="752" w:type="dxa"/>
            <w:shd w:val="clear" w:color="auto" w:fill="A4B6C9"/>
            <w:noWrap/>
            <w:hideMark/>
          </w:tcPr>
          <w:p w:rsidR="00982F40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B261B0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1 </w:t>
            </w:r>
            <w:proofErr w:type="spellStart"/>
            <w:r w:rsid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հատ</w:t>
            </w:r>
            <w:proofErr w:type="spellEnd"/>
          </w:p>
          <w:p w:rsidR="00982F40" w:rsidRPr="00DC35E9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982F40" w:rsidRPr="00B261B0" w:rsidTr="001C2941">
        <w:trPr>
          <w:tblCellSpacing w:w="7" w:type="dxa"/>
        </w:trPr>
        <w:tc>
          <w:tcPr>
            <w:tcW w:w="1607" w:type="dxa"/>
            <w:shd w:val="clear" w:color="auto" w:fill="A4B6C9"/>
            <w:noWrap/>
            <w:hideMark/>
          </w:tcPr>
          <w:p w:rsidR="00982F40" w:rsidRPr="00B261B0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034" w:type="dxa"/>
            <w:shd w:val="clear" w:color="auto" w:fill="A4B6C9"/>
            <w:noWrap/>
            <w:hideMark/>
          </w:tcPr>
          <w:p w:rsidR="00982F40" w:rsidRPr="001C2941" w:rsidRDefault="001C2941" w:rsidP="001C2941">
            <w:pPr>
              <w:tabs>
                <w:tab w:val="left" w:pos="8490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նշվածի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անալոգը</w:t>
            </w:r>
            <w:proofErr w:type="spellEnd"/>
            <w:r w:rsidRPr="001C2941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–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չզիջող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պարամետրերով</w:t>
            </w:r>
            <w:proofErr w:type="spellEnd"/>
          </w:p>
        </w:tc>
        <w:tc>
          <w:tcPr>
            <w:tcW w:w="655" w:type="dxa"/>
            <w:shd w:val="clear" w:color="auto" w:fill="A4B6C9"/>
            <w:noWrap/>
            <w:hideMark/>
          </w:tcPr>
          <w:p w:rsidR="00982F40" w:rsidRPr="00B261B0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52" w:type="dxa"/>
            <w:shd w:val="clear" w:color="auto" w:fill="A4B6C9"/>
            <w:noWrap/>
            <w:hideMark/>
          </w:tcPr>
          <w:p w:rsidR="00982F40" w:rsidRPr="00B261B0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982F40" w:rsidRPr="002B793A" w:rsidRDefault="001C2941" w:rsidP="00982F40">
      <w:pPr>
        <w:shd w:val="clear" w:color="auto" w:fill="FFFFFF"/>
        <w:spacing w:after="100" w:afterAutospacing="1" w:line="240" w:lineRule="auto"/>
        <w:outlineLvl w:val="0"/>
        <w:rPr>
          <w:rFonts w:ascii="Sylfaen" w:eastAsia="Times New Roman" w:hAnsi="Sylfaen" w:cs="Times New Roman"/>
          <w:b/>
          <w:bCs/>
          <w:color w:val="0075B2"/>
          <w:kern w:val="36"/>
          <w:sz w:val="20"/>
          <w:szCs w:val="20"/>
          <w:lang w:eastAsia="ru-RU"/>
        </w:rPr>
      </w:pPr>
      <w:proofErr w:type="spellStart"/>
      <w:r>
        <w:rPr>
          <w:rFonts w:ascii="Sylfaen" w:eastAsia="Times New Roman" w:hAnsi="Sylfaen" w:cs="Times New Roman"/>
          <w:b/>
          <w:bCs/>
          <w:color w:val="0075B2"/>
          <w:kern w:val="36"/>
          <w:sz w:val="20"/>
          <w:szCs w:val="20"/>
          <w:lang w:val="en-US" w:eastAsia="ru-RU"/>
        </w:rPr>
        <w:lastRenderedPageBreak/>
        <w:t>Մոնտաժային</w:t>
      </w:r>
      <w:proofErr w:type="spellEnd"/>
      <w:r w:rsidRPr="002B793A">
        <w:rPr>
          <w:rFonts w:ascii="Sylfaen" w:eastAsia="Times New Roman" w:hAnsi="Sylfaen" w:cs="Times New Roman"/>
          <w:b/>
          <w:bCs/>
          <w:color w:val="0075B2"/>
          <w:kern w:val="36"/>
          <w:sz w:val="20"/>
          <w:szCs w:val="20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color w:val="0075B2"/>
          <w:kern w:val="36"/>
          <w:sz w:val="20"/>
          <w:szCs w:val="20"/>
          <w:lang w:val="en-US" w:eastAsia="ru-RU"/>
        </w:rPr>
        <w:t>շրջանակ</w:t>
      </w:r>
      <w:proofErr w:type="spellEnd"/>
      <w:r w:rsidR="00982F40" w:rsidRPr="002B793A">
        <w:rPr>
          <w:rFonts w:ascii="Verdana" w:eastAsia="Times New Roman" w:hAnsi="Verdana" w:cs="Times New Roman"/>
          <w:b/>
          <w:bCs/>
          <w:color w:val="0075B2"/>
          <w:kern w:val="36"/>
          <w:sz w:val="20"/>
          <w:szCs w:val="20"/>
          <w:lang w:eastAsia="ru-RU"/>
        </w:rPr>
        <w:t xml:space="preserve"> 2/10 1...4 </w:t>
      </w:r>
      <w:r w:rsidR="00982F40" w:rsidRPr="001C2941">
        <w:rPr>
          <w:rFonts w:ascii="Verdana" w:eastAsia="Times New Roman" w:hAnsi="Verdana" w:cs="Times New Roman"/>
          <w:b/>
          <w:bCs/>
          <w:color w:val="0075B2"/>
          <w:kern w:val="36"/>
          <w:sz w:val="20"/>
          <w:szCs w:val="20"/>
          <w:lang w:val="en-US" w:eastAsia="ru-RU"/>
        </w:rPr>
        <w:t>x</w:t>
      </w:r>
      <w:r w:rsidR="00982F40" w:rsidRPr="002B793A">
        <w:rPr>
          <w:rFonts w:ascii="Verdana" w:eastAsia="Times New Roman" w:hAnsi="Verdana" w:cs="Times New Roman"/>
          <w:b/>
          <w:bCs/>
          <w:color w:val="0075B2"/>
          <w:kern w:val="36"/>
          <w:sz w:val="20"/>
          <w:szCs w:val="20"/>
          <w:lang w:eastAsia="ru-RU"/>
        </w:rPr>
        <w:t xml:space="preserve"> 10 + 1 </w:t>
      </w:r>
      <w:proofErr w:type="spellStart"/>
      <w:r>
        <w:rPr>
          <w:rFonts w:ascii="Sylfaen" w:eastAsia="Times New Roman" w:hAnsi="Sylfaen" w:cs="Times New Roman"/>
          <w:b/>
          <w:bCs/>
          <w:color w:val="0075B2"/>
          <w:kern w:val="36"/>
          <w:sz w:val="20"/>
          <w:szCs w:val="20"/>
          <w:lang w:val="en-US" w:eastAsia="ru-RU"/>
        </w:rPr>
        <w:t>պլինտերի</w:t>
      </w:r>
      <w:proofErr w:type="spellEnd"/>
      <w:r w:rsidRPr="002B793A">
        <w:rPr>
          <w:rFonts w:ascii="Sylfaen" w:eastAsia="Times New Roman" w:hAnsi="Sylfaen" w:cs="Times New Roman"/>
          <w:b/>
          <w:bCs/>
          <w:color w:val="0075B2"/>
          <w:kern w:val="36"/>
          <w:sz w:val="20"/>
          <w:szCs w:val="20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color w:val="0075B2"/>
          <w:kern w:val="36"/>
          <w:sz w:val="20"/>
          <w:szCs w:val="20"/>
          <w:lang w:val="en-US" w:eastAsia="ru-RU"/>
        </w:rPr>
        <w:t>համար</w:t>
      </w:r>
      <w:proofErr w:type="spellEnd"/>
    </w:p>
    <w:p w:rsidR="00982F40" w:rsidRPr="002B793A" w:rsidRDefault="00982F40" w:rsidP="00982F40">
      <w:pPr>
        <w:shd w:val="clear" w:color="auto" w:fill="FFFFFF"/>
        <w:spacing w:after="63" w:line="200" w:lineRule="atLeast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>
        <w:rPr>
          <w:rFonts w:ascii="Verdana" w:eastAsia="Times New Roman" w:hAnsi="Verdana" w:cs="Times New Roman"/>
          <w:noProof/>
          <w:color w:val="0075B2"/>
          <w:sz w:val="20"/>
          <w:szCs w:val="20"/>
          <w:lang w:val="en-US"/>
        </w:rPr>
        <w:drawing>
          <wp:anchor distT="0" distB="0" distL="0" distR="0" simplePos="0" relativeHeight="25166540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66875" cy="1685925"/>
            <wp:effectExtent l="19050" t="0" r="9525" b="0"/>
            <wp:wrapSquare wrapText="bothSides"/>
            <wp:docPr id="9" name="Picture 2" descr="http://www.krocc.ru/catalog/copper/krocc/mounting-clamps-lsa-plus/images/55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rocc.ru/catalog/copper/krocc/mounting-clamps-lsa-plus/images/55_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793A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 xml:space="preserve"> </w:t>
      </w:r>
      <w:r w:rsidRPr="001C2941">
        <w:rPr>
          <w:rFonts w:ascii="Verdana" w:eastAsia="Times New Roman" w:hAnsi="Verdana" w:cs="Times New Roman"/>
          <w:color w:val="000000"/>
          <w:sz w:val="15"/>
          <w:szCs w:val="15"/>
          <w:lang w:val="en-US" w:eastAsia="ru-RU"/>
        </w:rPr>
        <w:t>LSA</w:t>
      </w:r>
      <w:r w:rsidRPr="002B793A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-</w:t>
      </w:r>
      <w:r w:rsidRPr="001C2941">
        <w:rPr>
          <w:rFonts w:ascii="Verdana" w:eastAsia="Times New Roman" w:hAnsi="Verdana" w:cs="Times New Roman"/>
          <w:color w:val="000000"/>
          <w:sz w:val="15"/>
          <w:szCs w:val="15"/>
          <w:lang w:val="en-US" w:eastAsia="ru-RU"/>
        </w:rPr>
        <w:t>PLUS</w:t>
      </w:r>
      <w:r w:rsidRPr="002B793A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 xml:space="preserve"> 2/10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մոդուլների</w:t>
      </w:r>
      <w:proofErr w:type="spellEnd"/>
      <w:r w:rsidR="001C2941" w:rsidRPr="002B793A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տեղակայման</w:t>
      </w:r>
      <w:proofErr w:type="spellEnd"/>
      <w:r w:rsidR="001C2941" w:rsidRPr="002B793A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համար</w:t>
      </w:r>
      <w:proofErr w:type="spellEnd"/>
      <w:r w:rsidR="001C2941" w:rsidRPr="002B793A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լրացուցիչ</w:t>
      </w:r>
      <w:proofErr w:type="spellEnd"/>
      <w:r w:rsidR="001C2941" w:rsidRPr="002B793A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տեղակայման</w:t>
      </w:r>
      <w:proofErr w:type="spellEnd"/>
      <w:r w:rsidR="001C2941" w:rsidRPr="002B793A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հնարավորությամբ</w:t>
      </w:r>
      <w:proofErr w:type="spellEnd"/>
      <w:r w:rsidR="001C2941" w:rsidRPr="002B793A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ըստ</w:t>
      </w:r>
      <w:proofErr w:type="spellEnd"/>
      <w:r w:rsidR="001C2941" w:rsidRPr="002B793A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ընտրության</w:t>
      </w:r>
      <w:proofErr w:type="spellEnd"/>
    </w:p>
    <w:p w:rsidR="00982F40" w:rsidRPr="007125EF" w:rsidRDefault="00982F40" w:rsidP="00982F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LSA-PLUS 2/10</w:t>
      </w:r>
      <w:r w:rsidR="001C2941">
        <w:rPr>
          <w:rFonts w:ascii="Verdana" w:eastAsia="Times New Roman" w:hAnsi="Verdana" w:cs="Times New Roman"/>
          <w:color w:val="000000"/>
          <w:sz w:val="15"/>
          <w:szCs w:val="15"/>
          <w:lang w:val="en-US"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Լրացուցիր</w:t>
      </w:r>
      <w:proofErr w:type="spellEnd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տեղակայման</w:t>
      </w:r>
      <w:proofErr w:type="spellEnd"/>
      <w:r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.</w:t>
      </w:r>
    </w:p>
    <w:p w:rsidR="00982F40" w:rsidRPr="007125EF" w:rsidRDefault="001C2941" w:rsidP="00982F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proofErr w:type="spellStart"/>
      <w:r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Նշագրվող</w:t>
      </w:r>
      <w:proofErr w:type="spellEnd"/>
      <w:r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շրջանակ</w:t>
      </w:r>
      <w:proofErr w:type="spellEnd"/>
      <w:r w:rsidR="00982F40"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 xml:space="preserve"> 2/10.</w:t>
      </w:r>
    </w:p>
    <w:p w:rsidR="00982F40" w:rsidRPr="007125EF" w:rsidRDefault="001C2941" w:rsidP="00982F4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00" w:lineRule="atLeast"/>
        <w:ind w:left="0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proofErr w:type="spellStart"/>
      <w:r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Հողանցման</w:t>
      </w:r>
      <w:proofErr w:type="spellEnd"/>
      <w:r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պլինտ</w:t>
      </w:r>
      <w:proofErr w:type="spellEnd"/>
      <w:r w:rsidR="00982F40"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 xml:space="preserve"> 2/38.</w:t>
      </w:r>
    </w:p>
    <w:p w:rsidR="00982F40" w:rsidRPr="00041939" w:rsidRDefault="00982F40" w:rsidP="00982F40">
      <w:pPr>
        <w:shd w:val="clear" w:color="auto" w:fill="FFFFFF"/>
        <w:spacing w:after="63" w:line="200" w:lineRule="atLeast"/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</w:pPr>
      <w:r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100-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զույգանի</w:t>
      </w:r>
      <w:proofErr w:type="spellEnd"/>
      <w:r w:rsidR="001C2941" w:rsidRPr="001C2941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պլինտների</w:t>
      </w:r>
      <w:proofErr w:type="spellEnd"/>
      <w:r w:rsidR="001C2941" w:rsidRPr="001C2941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բլոկները</w:t>
      </w:r>
      <w:proofErr w:type="spellEnd"/>
      <w:r w:rsidR="001C2941" w:rsidRPr="001C2941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պատկերավոր</w:t>
      </w:r>
      <w:proofErr w:type="spellEnd"/>
      <w:r w:rsidR="001C2941" w:rsidRPr="001C2941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առանձին</w:t>
      </w:r>
      <w:proofErr w:type="spellEnd"/>
      <w:r w:rsidR="001C2941" w:rsidRPr="001C2941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տեսքի</w:t>
      </w:r>
      <w:proofErr w:type="spellEnd"/>
      <w:r w:rsidR="001C2941" w:rsidRPr="001C2941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1C2941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են</w:t>
      </w:r>
      <w:proofErr w:type="spellEnd"/>
      <w:r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 xml:space="preserve"> (</w:t>
      </w:r>
      <w:proofErr w:type="spellStart"/>
      <w:r w:rsidR="00041939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բլոկների</w:t>
      </w:r>
      <w:proofErr w:type="spellEnd"/>
      <w:r w:rsidR="00041939" w:rsidRPr="00041939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041939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միջև</w:t>
      </w:r>
      <w:proofErr w:type="spellEnd"/>
      <w:r w:rsidR="00041939" w:rsidRPr="00041939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proofErr w:type="spellStart"/>
      <w:r w:rsidR="00041939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տարածությունը</w:t>
      </w:r>
      <w:proofErr w:type="spellEnd"/>
      <w:r w:rsidR="00041939" w:rsidRPr="00041939">
        <w:rPr>
          <w:rFonts w:ascii="Sylfaen" w:eastAsia="Times New Roman" w:hAnsi="Sylfaen" w:cs="Times New Roman"/>
          <w:color w:val="000000"/>
          <w:sz w:val="15"/>
          <w:szCs w:val="15"/>
          <w:lang w:eastAsia="ru-RU"/>
        </w:rPr>
        <w:t xml:space="preserve"> </w:t>
      </w:r>
      <w:r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 xml:space="preserve">30 </w:t>
      </w:r>
      <w:proofErr w:type="spellStart"/>
      <w:r w:rsidR="00041939">
        <w:rPr>
          <w:rFonts w:ascii="Sylfaen" w:eastAsia="Times New Roman" w:hAnsi="Sylfaen" w:cs="Times New Roman"/>
          <w:color w:val="000000"/>
          <w:sz w:val="15"/>
          <w:szCs w:val="15"/>
          <w:lang w:val="en-US" w:eastAsia="ru-RU"/>
        </w:rPr>
        <w:t>մմ</w:t>
      </w:r>
      <w:proofErr w:type="spellEnd"/>
      <w:r w:rsidRPr="007125EF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)</w:t>
      </w:r>
      <w:r w:rsidR="00041939" w:rsidRPr="00041939">
        <w:rPr>
          <w:rFonts w:ascii="Verdana" w:eastAsia="Times New Roman" w:hAnsi="Verdana" w:cs="Times New Roman"/>
          <w:color w:val="000000"/>
          <w:sz w:val="15"/>
          <w:szCs w:val="15"/>
          <w:lang w:eastAsia="ru-RU"/>
        </w:rPr>
        <w:t>:</w:t>
      </w:r>
    </w:p>
    <w:p w:rsidR="00982F40" w:rsidRDefault="00982F40" w:rsidP="00982F40">
      <w:pPr>
        <w:tabs>
          <w:tab w:val="left" w:pos="2454"/>
        </w:tabs>
      </w:pPr>
    </w:p>
    <w:p w:rsidR="00982F40" w:rsidRDefault="00982F40" w:rsidP="00982F40"/>
    <w:tbl>
      <w:tblPr>
        <w:tblW w:w="5000" w:type="pct"/>
        <w:tblCellSpacing w:w="7" w:type="dxa"/>
        <w:shd w:val="clear" w:color="auto" w:fill="FFFFFF"/>
        <w:tblCellMar>
          <w:top w:w="75" w:type="dxa"/>
          <w:left w:w="125" w:type="dxa"/>
          <w:bottom w:w="125" w:type="dxa"/>
          <w:right w:w="75" w:type="dxa"/>
        </w:tblCellMar>
        <w:tblLook w:val="04A0" w:firstRow="1" w:lastRow="0" w:firstColumn="1" w:lastColumn="0" w:noHBand="0" w:noVBand="1"/>
      </w:tblPr>
      <w:tblGrid>
        <w:gridCol w:w="1002"/>
        <w:gridCol w:w="374"/>
        <w:gridCol w:w="6796"/>
        <w:gridCol w:w="641"/>
        <w:gridCol w:w="757"/>
        <w:gridCol w:w="649"/>
      </w:tblGrid>
      <w:tr w:rsidR="004E3467" w:rsidRPr="007125EF" w:rsidTr="002D325A">
        <w:trPr>
          <w:tblCellSpacing w:w="7" w:type="dxa"/>
        </w:trPr>
        <w:tc>
          <w:tcPr>
            <w:tcW w:w="0" w:type="auto"/>
            <w:gridSpan w:val="2"/>
            <w:shd w:val="clear" w:color="auto" w:fill="A4B6C9"/>
            <w:noWrap/>
            <w:hideMark/>
          </w:tcPr>
          <w:p w:rsidR="00041939" w:rsidRPr="001C2941" w:rsidRDefault="00041939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Պատվերի</w:t>
            </w:r>
            <w:proofErr w:type="spellEnd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A4B6C9"/>
            <w:hideMark/>
          </w:tcPr>
          <w:p w:rsidR="00041939" w:rsidRPr="001C2941" w:rsidRDefault="00041939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Անվանում</w:t>
            </w:r>
            <w:proofErr w:type="spellEnd"/>
          </w:p>
          <w:p w:rsidR="00041939" w:rsidRPr="00B261B0" w:rsidRDefault="00041939" w:rsidP="00E849FA">
            <w:pPr>
              <w:tabs>
                <w:tab w:val="left" w:pos="7370"/>
                <w:tab w:val="left" w:pos="7463"/>
              </w:tabs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ab/>
            </w:r>
          </w:p>
        </w:tc>
        <w:tc>
          <w:tcPr>
            <w:tcW w:w="0" w:type="auto"/>
            <w:shd w:val="clear" w:color="auto" w:fill="A4B6C9"/>
            <w:hideMark/>
          </w:tcPr>
          <w:p w:rsidR="00041939" w:rsidRPr="001C2941" w:rsidRDefault="00041939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Չափս</w:t>
            </w:r>
            <w:proofErr w:type="spellEnd"/>
          </w:p>
        </w:tc>
        <w:tc>
          <w:tcPr>
            <w:tcW w:w="0" w:type="auto"/>
            <w:shd w:val="clear" w:color="auto" w:fill="A4B6C9"/>
            <w:hideMark/>
          </w:tcPr>
          <w:p w:rsidR="00041939" w:rsidRPr="001C2941" w:rsidRDefault="00041939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Քաշ</w:t>
            </w:r>
            <w:proofErr w:type="spellEnd"/>
          </w:p>
        </w:tc>
        <w:tc>
          <w:tcPr>
            <w:tcW w:w="0" w:type="auto"/>
            <w:shd w:val="clear" w:color="auto" w:fill="A4B6C9"/>
            <w:hideMark/>
          </w:tcPr>
          <w:p w:rsidR="00041939" w:rsidRPr="001C2941" w:rsidRDefault="00041939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Քանակ</w:t>
            </w:r>
            <w:proofErr w:type="spellEnd"/>
          </w:p>
        </w:tc>
      </w:tr>
      <w:tr w:rsidR="00982F40" w:rsidRPr="007125EF" w:rsidTr="00094B3F">
        <w:trPr>
          <w:tblCellSpacing w:w="7" w:type="dxa"/>
        </w:trPr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982F40" w:rsidRPr="007125EF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5267 3 585-</w:t>
            </w: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982F40" w:rsidRPr="007125EF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shd w:val="clear" w:color="auto" w:fill="F0F3F7"/>
            <w:vAlign w:val="center"/>
            <w:hideMark/>
          </w:tcPr>
          <w:p w:rsidR="00982F40" w:rsidRPr="00982F40" w:rsidRDefault="00982F40" w:rsidP="0004193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lang w:eastAsia="ru-RU"/>
              </w:rPr>
              <w:t xml:space="preserve">10 </w:t>
            </w:r>
            <w:proofErr w:type="spellStart"/>
            <w:r w:rsid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val="en-US" w:eastAsia="ru-RU"/>
              </w:rPr>
              <w:t>զույգանի</w:t>
            </w:r>
            <w:proofErr w:type="spellEnd"/>
            <w:r w:rsidR="00041939" w:rsidRP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eastAsia="ru-RU"/>
              </w:rPr>
              <w:t xml:space="preserve"> </w:t>
            </w:r>
            <w:proofErr w:type="spellStart"/>
            <w:r w:rsid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val="en-US" w:eastAsia="ru-RU"/>
              </w:rPr>
              <w:t>պլինտների</w:t>
            </w:r>
            <w:proofErr w:type="spellEnd"/>
            <w:r w:rsidR="00041939" w:rsidRP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eastAsia="ru-RU"/>
              </w:rPr>
              <w:t xml:space="preserve"> </w:t>
            </w:r>
            <w:proofErr w:type="spellStart"/>
            <w:r w:rsid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val="en-US" w:eastAsia="ru-RU"/>
              </w:rPr>
              <w:t>համար</w:t>
            </w:r>
            <w:proofErr w:type="spellEnd"/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lang w:eastAsia="ru-RU"/>
              </w:rPr>
              <w:t xml:space="preserve">, </w:t>
            </w:r>
            <w:proofErr w:type="spellStart"/>
            <w:r w:rsid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val="en-US" w:eastAsia="ru-RU"/>
              </w:rPr>
              <w:t>մոնտաժային</w:t>
            </w:r>
            <w:proofErr w:type="spellEnd"/>
            <w:r w:rsidR="00041939" w:rsidRP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eastAsia="ru-RU"/>
              </w:rPr>
              <w:t xml:space="preserve"> </w:t>
            </w:r>
            <w:proofErr w:type="spellStart"/>
            <w:r w:rsid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val="en-US" w:eastAsia="ru-RU"/>
              </w:rPr>
              <w:t>շրջանակ</w:t>
            </w:r>
            <w:proofErr w:type="spellEnd"/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lang w:eastAsia="ru-RU"/>
              </w:rPr>
              <w:t xml:space="preserve"> 2/10 </w:t>
            </w:r>
            <w:proofErr w:type="spellStart"/>
            <w:r w:rsid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val="en-US" w:eastAsia="ru-RU"/>
              </w:rPr>
              <w:t>բլոկների</w:t>
            </w:r>
            <w:proofErr w:type="spellEnd"/>
            <w:r w:rsidR="00041939" w:rsidRP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eastAsia="ru-RU"/>
              </w:rPr>
              <w:t xml:space="preserve"> </w:t>
            </w:r>
            <w:proofErr w:type="spellStart"/>
            <w:r w:rsid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val="en-US" w:eastAsia="ru-RU"/>
              </w:rPr>
              <w:t>միջև</w:t>
            </w:r>
            <w:proofErr w:type="spellEnd"/>
            <w:r w:rsidR="00041939" w:rsidRP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eastAsia="ru-RU"/>
              </w:rPr>
              <w:t xml:space="preserve"> </w:t>
            </w:r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lang w:eastAsia="ru-RU"/>
              </w:rPr>
              <w:t xml:space="preserve">22,5 </w:t>
            </w:r>
            <w:proofErr w:type="spellStart"/>
            <w:r w:rsid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val="en-US" w:eastAsia="ru-RU"/>
              </w:rPr>
              <w:t>մմ</w:t>
            </w:r>
            <w:proofErr w:type="spellEnd"/>
            <w:r w:rsidR="00041939" w:rsidRP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eastAsia="ru-RU"/>
              </w:rPr>
              <w:t xml:space="preserve"> </w:t>
            </w:r>
            <w:proofErr w:type="spellStart"/>
            <w:r w:rsid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val="en-US" w:eastAsia="ru-RU"/>
              </w:rPr>
              <w:t>տարածքով</w:t>
            </w:r>
            <w:proofErr w:type="spellEnd"/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lang w:eastAsia="ru-RU"/>
              </w:rPr>
              <w:t xml:space="preserve"> (</w:t>
            </w:r>
            <w:proofErr w:type="spellStart"/>
            <w:r w:rsid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val="en-US" w:eastAsia="ru-RU"/>
              </w:rPr>
              <w:t>լայնքը</w:t>
            </w:r>
            <w:proofErr w:type="spellEnd"/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lang w:eastAsia="ru-RU"/>
              </w:rPr>
              <w:t xml:space="preserve"> 104,5 </w:t>
            </w:r>
            <w:proofErr w:type="spellStart"/>
            <w:r w:rsidR="00041939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lang w:val="en-US" w:eastAsia="ru-RU"/>
              </w:rPr>
              <w:t>մմ</w:t>
            </w:r>
            <w:proofErr w:type="spellEnd"/>
            <w:r w:rsidRPr="007125EF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lang w:eastAsia="ru-RU"/>
              </w:rPr>
              <w:t>)</w:t>
            </w:r>
          </w:p>
        </w:tc>
      </w:tr>
      <w:tr w:rsidR="004E3467" w:rsidRPr="007125EF" w:rsidTr="00094B3F">
        <w:trPr>
          <w:trHeight w:val="323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82F40" w:rsidRPr="007125EF" w:rsidRDefault="00982F40" w:rsidP="00094B3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982F40" w:rsidRPr="007125EF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F0F3F7"/>
            <w:vAlign w:val="center"/>
            <w:hideMark/>
          </w:tcPr>
          <w:p w:rsidR="00982F40" w:rsidRPr="007125EF" w:rsidRDefault="00041939" w:rsidP="0004193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Մալուխային</w:t>
            </w:r>
            <w:proofErr w:type="spellEnd"/>
            <w:r w:rsidRPr="00041939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տարածության</w:t>
            </w:r>
            <w:proofErr w:type="spellEnd"/>
            <w:r w:rsidRPr="00041939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խորությունը</w:t>
            </w:r>
            <w:proofErr w:type="spellEnd"/>
            <w:r w:rsidR="00982F40"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 xml:space="preserve">: 50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մմ</w:t>
            </w:r>
            <w:proofErr w:type="spellEnd"/>
            <w:r w:rsidR="00982F40"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 xml:space="preserve">, 3х10+1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պլինտ</w:t>
            </w:r>
            <w:proofErr w:type="spellEnd"/>
            <w:r w:rsidR="00982F40"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 xml:space="preserve"> 2/10</w:t>
            </w: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982F40" w:rsidRPr="00041939" w:rsidRDefault="00982F40" w:rsidP="000419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 xml:space="preserve">728 </w:t>
            </w:r>
            <w:proofErr w:type="spellStart"/>
            <w:r w:rsidR="00041939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մմ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982F40" w:rsidRPr="007125EF" w:rsidRDefault="00982F40" w:rsidP="0004193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 xml:space="preserve">1,220 </w:t>
            </w:r>
            <w:proofErr w:type="spellStart"/>
            <w:r w:rsidR="00041939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կգ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982F40" w:rsidRPr="00041939" w:rsidRDefault="00982F40" w:rsidP="000419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1</w:t>
            </w:r>
            <w:proofErr w:type="spellStart"/>
            <w:r w:rsidR="00041939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հատ</w:t>
            </w:r>
            <w:proofErr w:type="spellEnd"/>
          </w:p>
        </w:tc>
      </w:tr>
      <w:tr w:rsidR="004E3467" w:rsidRPr="007125EF" w:rsidTr="00094B3F">
        <w:trPr>
          <w:trHeight w:val="242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82F40" w:rsidRPr="007125EF" w:rsidRDefault="00982F40" w:rsidP="00094B3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982F40" w:rsidRPr="007125EF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vAlign w:val="center"/>
            <w:hideMark/>
          </w:tcPr>
          <w:p w:rsidR="00982F40" w:rsidRPr="007125EF" w:rsidRDefault="00041939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նշվածի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անալոգը</w:t>
            </w:r>
            <w:proofErr w:type="spellEnd"/>
            <w:r w:rsidRPr="001C2941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–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չզիջող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պարամետրերով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982F40" w:rsidRPr="007125EF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982F40" w:rsidRPr="007125EF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vAlign w:val="center"/>
            <w:hideMark/>
          </w:tcPr>
          <w:p w:rsidR="00982F40" w:rsidRPr="007125EF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982F40" w:rsidRDefault="00982F40" w:rsidP="00982F40"/>
    <w:p w:rsidR="00041939" w:rsidRPr="002B793A" w:rsidRDefault="00041939" w:rsidP="00982F40">
      <w:pPr>
        <w:tabs>
          <w:tab w:val="left" w:pos="5747"/>
        </w:tabs>
        <w:autoSpaceDE w:val="0"/>
        <w:autoSpaceDN w:val="0"/>
        <w:adjustRightInd w:val="0"/>
        <w:spacing w:after="0" w:line="240" w:lineRule="auto"/>
        <w:rPr>
          <w:rFonts w:cs="PragmaticaC-Bold"/>
          <w:b/>
          <w:bCs/>
        </w:rPr>
      </w:pPr>
    </w:p>
    <w:p w:rsidR="00982F40" w:rsidRPr="002B793A" w:rsidRDefault="00041939" w:rsidP="00982F40">
      <w:pPr>
        <w:tabs>
          <w:tab w:val="left" w:pos="5747"/>
        </w:tabs>
        <w:autoSpaceDE w:val="0"/>
        <w:autoSpaceDN w:val="0"/>
        <w:adjustRightInd w:val="0"/>
        <w:spacing w:after="0" w:line="240" w:lineRule="auto"/>
        <w:rPr>
          <w:rFonts w:ascii="PragmaticaC-Bold" w:hAnsi="PragmaticaC-Bold" w:cs="PragmaticaC-Bold"/>
          <w:b/>
          <w:bCs/>
        </w:rPr>
      </w:pPr>
      <w:r>
        <w:rPr>
          <w:rFonts w:ascii="PragmaticaC" w:hAnsi="PragmaticaC" w:cs="PragmaticaC"/>
          <w:noProof/>
          <w:sz w:val="17"/>
          <w:szCs w:val="17"/>
          <w:lang w:val="en-U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4418965</wp:posOffset>
            </wp:positionH>
            <wp:positionV relativeFrom="margin">
              <wp:posOffset>4436745</wp:posOffset>
            </wp:positionV>
            <wp:extent cx="1968500" cy="962025"/>
            <wp:effectExtent l="0" t="0" r="0" b="0"/>
            <wp:wrapSquare wrapText="bothSides"/>
            <wp:docPr id="1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Sylfaen" w:hAnsi="Sylfaen" w:cs="PragmaticaC-Bold"/>
          <w:b/>
          <w:bCs/>
          <w:lang w:val="en-US"/>
        </w:rPr>
        <w:t>Ամրացնող</w:t>
      </w:r>
      <w:proofErr w:type="spellEnd"/>
      <w:r w:rsidRPr="002B793A">
        <w:rPr>
          <w:rFonts w:ascii="Sylfaen" w:hAnsi="Sylfaen" w:cs="PragmaticaC-Bold"/>
          <w:b/>
          <w:bCs/>
        </w:rPr>
        <w:t xml:space="preserve"> </w:t>
      </w:r>
      <w:proofErr w:type="spellStart"/>
      <w:r>
        <w:rPr>
          <w:rFonts w:ascii="Sylfaen" w:hAnsi="Sylfaen" w:cs="PragmaticaC-Bold"/>
          <w:b/>
          <w:bCs/>
          <w:lang w:val="en-US"/>
        </w:rPr>
        <w:t>լրակազմ</w:t>
      </w:r>
      <w:proofErr w:type="spellEnd"/>
      <w:r w:rsidR="00982F40" w:rsidRPr="002B793A">
        <w:rPr>
          <w:rFonts w:ascii="PragmaticaC-Bold" w:hAnsi="PragmaticaC-Bold" w:cs="PragmaticaC-Bold"/>
          <w:b/>
          <w:bCs/>
        </w:rPr>
        <w:tab/>
      </w:r>
    </w:p>
    <w:p w:rsidR="00041939" w:rsidRPr="002B793A" w:rsidRDefault="00041939" w:rsidP="00982F40">
      <w:pPr>
        <w:autoSpaceDE w:val="0"/>
        <w:autoSpaceDN w:val="0"/>
        <w:adjustRightInd w:val="0"/>
        <w:spacing w:after="0" w:line="240" w:lineRule="auto"/>
        <w:rPr>
          <w:rFonts w:ascii="Sylfaen" w:hAnsi="Sylfaen" w:cs="PragmaticaC"/>
          <w:sz w:val="17"/>
          <w:szCs w:val="17"/>
        </w:rPr>
      </w:pPr>
      <w:proofErr w:type="spellStart"/>
      <w:r>
        <w:rPr>
          <w:rFonts w:ascii="Sylfaen" w:hAnsi="Sylfaen" w:cs="PragmaticaC"/>
          <w:sz w:val="17"/>
          <w:szCs w:val="17"/>
          <w:lang w:val="en-US"/>
        </w:rPr>
        <w:t>Բաշխիչ</w:t>
      </w:r>
      <w:proofErr w:type="spellEnd"/>
      <w:r w:rsidRPr="002B793A">
        <w:rPr>
          <w:rFonts w:ascii="Sylfaen" w:hAnsi="Sylfaen" w:cs="PragmaticaC"/>
          <w:sz w:val="17"/>
          <w:szCs w:val="17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պահարանում</w:t>
      </w:r>
      <w:proofErr w:type="spellEnd"/>
      <w:r w:rsidRPr="002B793A">
        <w:rPr>
          <w:rFonts w:ascii="Sylfaen" w:hAnsi="Sylfaen" w:cs="PragmaticaC"/>
          <w:sz w:val="17"/>
          <w:szCs w:val="17"/>
        </w:rPr>
        <w:t xml:space="preserve"> 2/10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մոնտաժային</w:t>
      </w:r>
      <w:proofErr w:type="spellEnd"/>
      <w:r w:rsidRPr="002B793A">
        <w:rPr>
          <w:rFonts w:ascii="Sylfaen" w:hAnsi="Sylfaen" w:cs="PragmaticaC"/>
          <w:sz w:val="17"/>
          <w:szCs w:val="17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շրջանակի</w:t>
      </w:r>
      <w:proofErr w:type="spellEnd"/>
      <w:r w:rsidRPr="002B793A">
        <w:rPr>
          <w:rFonts w:ascii="Sylfaen" w:hAnsi="Sylfaen" w:cs="PragmaticaC"/>
          <w:sz w:val="17"/>
          <w:szCs w:val="17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ամրացման</w:t>
      </w:r>
      <w:proofErr w:type="spellEnd"/>
      <w:r w:rsidRPr="002B793A">
        <w:rPr>
          <w:rFonts w:ascii="Sylfaen" w:hAnsi="Sylfaen" w:cs="PragmaticaC"/>
          <w:sz w:val="17"/>
          <w:szCs w:val="17"/>
        </w:rPr>
        <w:t xml:space="preserve"> </w:t>
      </w:r>
      <w:r>
        <w:rPr>
          <w:rFonts w:ascii="Sylfaen" w:hAnsi="Sylfaen" w:cs="PragmaticaC"/>
          <w:sz w:val="17"/>
          <w:szCs w:val="17"/>
          <w:lang w:val="en-US"/>
        </w:rPr>
        <w:t>և</w:t>
      </w:r>
      <w:r w:rsidRPr="002B793A">
        <w:rPr>
          <w:rFonts w:ascii="Sylfaen" w:hAnsi="Sylfaen" w:cs="PragmaticaC"/>
          <w:sz w:val="17"/>
          <w:szCs w:val="17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լարերի</w:t>
      </w:r>
      <w:proofErr w:type="spellEnd"/>
      <w:r w:rsidRPr="002B793A">
        <w:rPr>
          <w:rFonts w:ascii="Sylfaen" w:hAnsi="Sylfaen" w:cs="PragmaticaC"/>
          <w:sz w:val="17"/>
          <w:szCs w:val="17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տեղակայման</w:t>
      </w:r>
      <w:proofErr w:type="spellEnd"/>
      <w:r w:rsidRPr="002B793A">
        <w:rPr>
          <w:rFonts w:ascii="Sylfaen" w:hAnsi="Sylfaen" w:cs="PragmaticaC"/>
          <w:sz w:val="17"/>
          <w:szCs w:val="17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համար</w:t>
      </w:r>
      <w:proofErr w:type="spellEnd"/>
    </w:p>
    <w:p w:rsidR="00982F40" w:rsidRDefault="00982F40" w:rsidP="00982F40">
      <w:pPr>
        <w:ind w:firstLine="706"/>
      </w:pPr>
    </w:p>
    <w:p w:rsidR="00982F40" w:rsidRPr="007125EF" w:rsidRDefault="00982F40" w:rsidP="00982F40"/>
    <w:p w:rsidR="00982F40" w:rsidRDefault="00982F40" w:rsidP="00982F40"/>
    <w:tbl>
      <w:tblPr>
        <w:tblW w:w="3500" w:type="pct"/>
        <w:tblCellSpacing w:w="7" w:type="dxa"/>
        <w:shd w:val="clear" w:color="auto" w:fill="FFFFFF"/>
        <w:tblCellMar>
          <w:top w:w="75" w:type="dxa"/>
          <w:left w:w="125" w:type="dxa"/>
          <w:bottom w:w="125" w:type="dxa"/>
          <w:right w:w="75" w:type="dxa"/>
        </w:tblCellMar>
        <w:tblLook w:val="04A0" w:firstRow="1" w:lastRow="0" w:firstColumn="1" w:lastColumn="0" w:noHBand="0" w:noVBand="1"/>
      </w:tblPr>
      <w:tblGrid>
        <w:gridCol w:w="1332"/>
        <w:gridCol w:w="7340"/>
        <w:gridCol w:w="802"/>
        <w:gridCol w:w="745"/>
      </w:tblGrid>
      <w:tr w:rsidR="008C7027" w:rsidRPr="007125EF" w:rsidTr="00094B3F">
        <w:trPr>
          <w:tblCellSpacing w:w="7" w:type="dxa"/>
        </w:trPr>
        <w:tc>
          <w:tcPr>
            <w:tcW w:w="0" w:type="auto"/>
            <w:shd w:val="clear" w:color="auto" w:fill="A4B6C9"/>
            <w:noWrap/>
            <w:hideMark/>
          </w:tcPr>
          <w:p w:rsidR="00041939" w:rsidRPr="001C2941" w:rsidRDefault="00041939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Պատվերի</w:t>
            </w:r>
            <w:proofErr w:type="spellEnd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A4B6C9"/>
            <w:hideMark/>
          </w:tcPr>
          <w:p w:rsidR="00041939" w:rsidRPr="001C2941" w:rsidRDefault="00041939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Անվանում</w:t>
            </w:r>
            <w:proofErr w:type="spellEnd"/>
          </w:p>
          <w:p w:rsidR="00041939" w:rsidRPr="00B261B0" w:rsidRDefault="00041939" w:rsidP="00E849FA">
            <w:pPr>
              <w:tabs>
                <w:tab w:val="left" w:pos="7370"/>
                <w:tab w:val="left" w:pos="7463"/>
              </w:tabs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ab/>
            </w:r>
          </w:p>
        </w:tc>
        <w:tc>
          <w:tcPr>
            <w:tcW w:w="0" w:type="auto"/>
            <w:shd w:val="clear" w:color="auto" w:fill="A4B6C9"/>
            <w:hideMark/>
          </w:tcPr>
          <w:p w:rsidR="00041939" w:rsidRPr="00041939" w:rsidRDefault="00041939" w:rsidP="00094B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Քաշ</w:t>
            </w:r>
            <w:proofErr w:type="spellEnd"/>
          </w:p>
        </w:tc>
        <w:tc>
          <w:tcPr>
            <w:tcW w:w="0" w:type="auto"/>
            <w:shd w:val="clear" w:color="auto" w:fill="A4B6C9"/>
            <w:hideMark/>
          </w:tcPr>
          <w:p w:rsidR="00041939" w:rsidRPr="00041939" w:rsidRDefault="00041939" w:rsidP="00094B3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Քանակ</w:t>
            </w:r>
            <w:proofErr w:type="spellEnd"/>
          </w:p>
        </w:tc>
      </w:tr>
      <w:tr w:rsidR="008C7027" w:rsidRPr="007125EF" w:rsidTr="00094B3F">
        <w:trPr>
          <w:tblCellSpacing w:w="7" w:type="dxa"/>
        </w:trPr>
        <w:tc>
          <w:tcPr>
            <w:tcW w:w="0" w:type="auto"/>
            <w:shd w:val="clear" w:color="auto" w:fill="F0F3F7"/>
            <w:noWrap/>
            <w:hideMark/>
          </w:tcPr>
          <w:p w:rsidR="00982F40" w:rsidRPr="007125EF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5267 2 577-02</w:t>
            </w:r>
          </w:p>
        </w:tc>
        <w:tc>
          <w:tcPr>
            <w:tcW w:w="0" w:type="auto"/>
            <w:shd w:val="clear" w:color="auto" w:fill="F0F3F7"/>
            <w:hideMark/>
          </w:tcPr>
          <w:p w:rsidR="00982F40" w:rsidRPr="00041939" w:rsidRDefault="005E1344" w:rsidP="00094B3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Տիպի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կոնուսով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ամրակային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5E1344">
              <w:rPr>
                <w:rFonts w:ascii="Sylfaen" w:eastAsia="Times New Roman" w:hAnsi="Sylfaen" w:cs="Sylfaen"/>
                <w:color w:val="000000"/>
                <w:sz w:val="14"/>
                <w:szCs w:val="14"/>
                <w:lang w:val="en-US" w:eastAsia="ru-RU"/>
              </w:rPr>
              <w:t>լրա</w:t>
            </w:r>
            <w:r>
              <w:rPr>
                <w:rFonts w:ascii="Times Armenian" w:eastAsia="Times New Roman" w:hAnsi="Times Armenian" w:cs="Times New Roman"/>
                <w:color w:val="000000"/>
                <w:sz w:val="14"/>
                <w:szCs w:val="14"/>
                <w:lang w:val="en-US" w:eastAsia="ru-RU"/>
              </w:rPr>
              <w:t>Ï</w:t>
            </w:r>
            <w:r w:rsidR="00041939" w:rsidRPr="005E1344">
              <w:rPr>
                <w:rFonts w:ascii="Sylfaen" w:eastAsia="Times New Roman" w:hAnsi="Sylfaen" w:cs="Sylfaen"/>
                <w:color w:val="000000"/>
                <w:sz w:val="14"/>
                <w:szCs w:val="14"/>
                <w:lang w:val="en-US" w:eastAsia="ru-RU"/>
              </w:rPr>
              <w:t>ազմ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hideMark/>
          </w:tcPr>
          <w:p w:rsidR="00982F40" w:rsidRPr="00041939" w:rsidRDefault="00982F40" w:rsidP="000419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</w:pPr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 xml:space="preserve">0,020 </w:t>
            </w:r>
            <w:proofErr w:type="spellStart"/>
            <w:r w:rsidR="00041939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կգ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hideMark/>
          </w:tcPr>
          <w:p w:rsidR="00982F40" w:rsidRPr="007125EF" w:rsidRDefault="00982F40" w:rsidP="0004193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 xml:space="preserve">1 </w:t>
            </w:r>
            <w:proofErr w:type="spellStart"/>
            <w:r w:rsidR="00041939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կոմպ</w:t>
            </w:r>
            <w:proofErr w:type="spellEnd"/>
            <w:r w:rsidRPr="007125EF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.</w:t>
            </w:r>
          </w:p>
        </w:tc>
      </w:tr>
      <w:tr w:rsidR="008C7027" w:rsidRPr="007125EF" w:rsidTr="00094B3F">
        <w:trPr>
          <w:trHeight w:val="251"/>
          <w:tblCellSpacing w:w="7" w:type="dxa"/>
        </w:trPr>
        <w:tc>
          <w:tcPr>
            <w:tcW w:w="0" w:type="auto"/>
            <w:shd w:val="clear" w:color="auto" w:fill="F0F3F7"/>
            <w:noWrap/>
            <w:hideMark/>
          </w:tcPr>
          <w:p w:rsidR="00982F40" w:rsidRPr="007125EF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hideMark/>
          </w:tcPr>
          <w:p w:rsidR="00982F40" w:rsidRPr="007125EF" w:rsidRDefault="00041939" w:rsidP="00094B3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նշվածի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անալոգը</w:t>
            </w:r>
            <w:proofErr w:type="spellEnd"/>
            <w:r w:rsidRPr="001C2941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–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չզիջող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պարամետրերով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hideMark/>
          </w:tcPr>
          <w:p w:rsidR="00982F40" w:rsidRPr="007125EF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hideMark/>
          </w:tcPr>
          <w:p w:rsidR="00982F40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982F40" w:rsidRPr="002B793A" w:rsidRDefault="00982F40" w:rsidP="00982F40">
      <w:pPr>
        <w:ind w:firstLine="706"/>
      </w:pPr>
    </w:p>
    <w:p w:rsidR="00041939" w:rsidRPr="002B793A" w:rsidRDefault="004E3467" w:rsidP="00982F40">
      <w:pPr>
        <w:ind w:firstLine="706"/>
      </w:pPr>
      <w:r>
        <w:rPr>
          <w:rFonts w:ascii="PragmaticaC" w:hAnsi="PragmaticaC" w:cs="PragmaticaC"/>
          <w:noProof/>
          <w:sz w:val="17"/>
          <w:szCs w:val="17"/>
          <w:lang w:val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3939540</wp:posOffset>
            </wp:positionH>
            <wp:positionV relativeFrom="margin">
              <wp:posOffset>7543165</wp:posOffset>
            </wp:positionV>
            <wp:extent cx="1160780" cy="1058545"/>
            <wp:effectExtent l="0" t="0" r="0" b="0"/>
            <wp:wrapSquare wrapText="bothSides"/>
            <wp:docPr id="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05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1939" w:rsidRPr="002B793A" w:rsidRDefault="00041939" w:rsidP="00982F40">
      <w:pPr>
        <w:tabs>
          <w:tab w:val="left" w:pos="5898"/>
        </w:tabs>
        <w:autoSpaceDE w:val="0"/>
        <w:autoSpaceDN w:val="0"/>
        <w:adjustRightInd w:val="0"/>
        <w:spacing w:after="0" w:line="240" w:lineRule="auto"/>
        <w:rPr>
          <w:rFonts w:ascii="Sylfaen" w:hAnsi="Sylfaen" w:cs="PragmaticaC-Bold"/>
          <w:b/>
          <w:bCs/>
        </w:rPr>
      </w:pPr>
      <w:proofErr w:type="spellStart"/>
      <w:r>
        <w:rPr>
          <w:rFonts w:ascii="Sylfaen" w:hAnsi="Sylfaen" w:cs="PragmaticaC-Bold"/>
          <w:b/>
          <w:bCs/>
          <w:lang w:val="en-US"/>
        </w:rPr>
        <w:t>Խտարար</w:t>
      </w:r>
      <w:proofErr w:type="spellEnd"/>
      <w:r w:rsidRPr="002B793A">
        <w:rPr>
          <w:rFonts w:ascii="Sylfaen" w:hAnsi="Sylfaen" w:cs="PragmaticaC-Bold"/>
          <w:b/>
          <w:bCs/>
        </w:rPr>
        <w:t xml:space="preserve"> </w:t>
      </w:r>
      <w:proofErr w:type="spellStart"/>
      <w:r>
        <w:rPr>
          <w:rFonts w:ascii="Sylfaen" w:hAnsi="Sylfaen" w:cs="PragmaticaC-Bold"/>
          <w:b/>
          <w:bCs/>
          <w:lang w:val="en-US"/>
        </w:rPr>
        <w:t>նյութ</w:t>
      </w:r>
      <w:proofErr w:type="spellEnd"/>
    </w:p>
    <w:p w:rsidR="00982F40" w:rsidRDefault="00982F40" w:rsidP="00982F40">
      <w:pPr>
        <w:tabs>
          <w:tab w:val="left" w:pos="5898"/>
        </w:tabs>
        <w:autoSpaceDE w:val="0"/>
        <w:autoSpaceDN w:val="0"/>
        <w:adjustRightInd w:val="0"/>
        <w:spacing w:after="0" w:line="240" w:lineRule="auto"/>
        <w:rPr>
          <w:rFonts w:ascii="PragmaticaC-Bold" w:hAnsi="PragmaticaC-Bold" w:cs="PragmaticaC-Bold"/>
          <w:b/>
          <w:bCs/>
        </w:rPr>
      </w:pPr>
      <w:r>
        <w:rPr>
          <w:rFonts w:ascii="PragmaticaC-Bold" w:hAnsi="PragmaticaC-Bold" w:cs="PragmaticaC-Bold"/>
          <w:b/>
          <w:bCs/>
        </w:rPr>
        <w:tab/>
      </w:r>
    </w:p>
    <w:p w:rsidR="00041939" w:rsidRPr="002B793A" w:rsidRDefault="00041939" w:rsidP="00982F40">
      <w:pPr>
        <w:tabs>
          <w:tab w:val="left" w:pos="5898"/>
          <w:tab w:val="left" w:pos="6887"/>
        </w:tabs>
        <w:autoSpaceDE w:val="0"/>
        <w:autoSpaceDN w:val="0"/>
        <w:adjustRightInd w:val="0"/>
        <w:spacing w:after="0" w:line="240" w:lineRule="auto"/>
        <w:rPr>
          <w:rFonts w:ascii="Sylfaen" w:hAnsi="Sylfaen" w:cs="PragmaticaC"/>
          <w:sz w:val="17"/>
          <w:szCs w:val="17"/>
        </w:rPr>
      </w:pPr>
      <w:proofErr w:type="spellStart"/>
      <w:r>
        <w:rPr>
          <w:rFonts w:ascii="Sylfaen" w:hAnsi="Sylfaen" w:cs="PragmaticaC"/>
          <w:sz w:val="17"/>
          <w:szCs w:val="17"/>
          <w:lang w:val="en-US"/>
        </w:rPr>
        <w:t>Եթե</w:t>
      </w:r>
      <w:proofErr w:type="spellEnd"/>
      <w:r w:rsidRPr="00041939">
        <w:rPr>
          <w:rFonts w:ascii="Sylfaen" w:hAnsi="Sylfaen" w:cs="PragmaticaC"/>
          <w:sz w:val="17"/>
          <w:szCs w:val="17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անցողիկ</w:t>
      </w:r>
      <w:proofErr w:type="spellEnd"/>
      <w:r w:rsidRPr="00041939">
        <w:rPr>
          <w:rFonts w:ascii="Sylfaen" w:hAnsi="Sylfaen" w:cs="PragmaticaC"/>
          <w:sz w:val="17"/>
          <w:szCs w:val="17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մալուխային</w:t>
      </w:r>
      <w:proofErr w:type="spellEnd"/>
      <w:r w:rsidRPr="00041939">
        <w:rPr>
          <w:rFonts w:ascii="Sylfaen" w:hAnsi="Sylfaen" w:cs="PragmaticaC"/>
          <w:sz w:val="17"/>
          <w:szCs w:val="17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մուտքերի</w:t>
      </w:r>
      <w:proofErr w:type="spellEnd"/>
      <w:r w:rsidRPr="00041939">
        <w:rPr>
          <w:rFonts w:ascii="Sylfaen" w:hAnsi="Sylfaen" w:cs="PragmaticaC"/>
          <w:sz w:val="17"/>
          <w:szCs w:val="17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մասերը</w:t>
      </w:r>
      <w:proofErr w:type="spellEnd"/>
      <w:r w:rsidRPr="00041939">
        <w:rPr>
          <w:rFonts w:ascii="Sylfaen" w:hAnsi="Sylfaen" w:cs="PragmaticaC"/>
          <w:sz w:val="17"/>
          <w:szCs w:val="17"/>
        </w:rPr>
        <w:t xml:space="preserve"> </w:t>
      </w:r>
    </w:p>
    <w:p w:rsidR="00041939" w:rsidRDefault="00041939" w:rsidP="00982F40">
      <w:pPr>
        <w:tabs>
          <w:tab w:val="left" w:pos="5898"/>
          <w:tab w:val="left" w:pos="6887"/>
        </w:tabs>
        <w:autoSpaceDE w:val="0"/>
        <w:autoSpaceDN w:val="0"/>
        <w:adjustRightInd w:val="0"/>
        <w:spacing w:after="0" w:line="240" w:lineRule="auto"/>
        <w:rPr>
          <w:rFonts w:ascii="Sylfaen" w:hAnsi="Sylfaen" w:cs="PragmaticaC"/>
          <w:sz w:val="17"/>
          <w:szCs w:val="17"/>
          <w:lang w:val="en-US"/>
        </w:rPr>
      </w:pPr>
      <w:proofErr w:type="spellStart"/>
      <w:proofErr w:type="gramStart"/>
      <w:r>
        <w:rPr>
          <w:rFonts w:ascii="Sylfaen" w:hAnsi="Sylfaen" w:cs="PragmaticaC"/>
          <w:sz w:val="17"/>
          <w:szCs w:val="17"/>
          <w:lang w:val="en-US"/>
        </w:rPr>
        <w:t>ինքնամեկուսացվող</w:t>
      </w:r>
      <w:proofErr w:type="spellEnd"/>
      <w:proofErr w:type="gramEnd"/>
      <w:r w:rsidRPr="00041939">
        <w:rPr>
          <w:rFonts w:ascii="Sylfaen" w:hAnsi="Sylfaen" w:cs="PragmaticaC"/>
          <w:sz w:val="17"/>
          <w:szCs w:val="17"/>
          <w:lang w:val="en-US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չեն</w:t>
      </w:r>
      <w:proofErr w:type="spellEnd"/>
      <w:r w:rsidRPr="00041939">
        <w:rPr>
          <w:rFonts w:ascii="Sylfaen" w:hAnsi="Sylfaen" w:cs="PragmaticaC"/>
          <w:sz w:val="17"/>
          <w:szCs w:val="17"/>
          <w:lang w:val="en-US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ապա</w:t>
      </w:r>
      <w:proofErr w:type="spellEnd"/>
      <w:r w:rsidRPr="00041939">
        <w:rPr>
          <w:rFonts w:ascii="Sylfaen" w:hAnsi="Sylfaen" w:cs="PragmaticaC"/>
          <w:sz w:val="17"/>
          <w:szCs w:val="17"/>
          <w:lang w:val="en-US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չօդափոխվող</w:t>
      </w:r>
      <w:proofErr w:type="spellEnd"/>
      <w:r w:rsidRPr="00041939">
        <w:rPr>
          <w:rFonts w:ascii="Sylfaen" w:hAnsi="Sylfaen" w:cs="PragmaticaC"/>
          <w:sz w:val="17"/>
          <w:szCs w:val="17"/>
          <w:lang w:val="en-US"/>
        </w:rPr>
        <w:t xml:space="preserve"> </w:t>
      </w:r>
    </w:p>
    <w:p w:rsidR="00041939" w:rsidRDefault="00041939" w:rsidP="00982F40">
      <w:pPr>
        <w:tabs>
          <w:tab w:val="left" w:pos="5898"/>
          <w:tab w:val="left" w:pos="6887"/>
        </w:tabs>
        <w:autoSpaceDE w:val="0"/>
        <w:autoSpaceDN w:val="0"/>
        <w:adjustRightInd w:val="0"/>
        <w:spacing w:after="0" w:line="240" w:lineRule="auto"/>
        <w:rPr>
          <w:rFonts w:ascii="Sylfaen" w:hAnsi="Sylfaen" w:cs="PragmaticaC"/>
          <w:sz w:val="17"/>
          <w:szCs w:val="17"/>
          <w:lang w:val="en-US"/>
        </w:rPr>
      </w:pPr>
      <w:proofErr w:type="spellStart"/>
      <w:r>
        <w:rPr>
          <w:rFonts w:ascii="Sylfaen" w:hAnsi="Sylfaen" w:cs="PragmaticaC"/>
          <w:sz w:val="17"/>
          <w:szCs w:val="17"/>
          <w:lang w:val="en-US"/>
        </w:rPr>
        <w:t>իրանի</w:t>
      </w:r>
      <w:proofErr w:type="spellEnd"/>
      <w:r w:rsidRPr="00041939">
        <w:rPr>
          <w:rFonts w:ascii="Sylfaen" w:hAnsi="Sylfaen" w:cs="PragmaticaC"/>
          <w:sz w:val="17"/>
          <w:szCs w:val="17"/>
          <w:lang w:val="en-US"/>
        </w:rPr>
        <w:t xml:space="preserve"> </w:t>
      </w:r>
      <w:proofErr w:type="spellStart"/>
      <w:r w:rsidRPr="009673DC">
        <w:rPr>
          <w:rFonts w:ascii="Sylfaen" w:hAnsi="Sylfaen" w:cs="Sylfaen"/>
          <w:sz w:val="17"/>
          <w:szCs w:val="17"/>
          <w:lang w:val="en-US"/>
        </w:rPr>
        <w:t>բացվա</w:t>
      </w:r>
      <w:r w:rsidR="009673DC">
        <w:rPr>
          <w:rFonts w:ascii="Times Armenian" w:hAnsi="Times Armenian" w:cs="PragmaticaC"/>
          <w:sz w:val="17"/>
          <w:szCs w:val="17"/>
          <w:lang w:val="en-US"/>
        </w:rPr>
        <w:t>Í</w:t>
      </w:r>
      <w:r w:rsidRPr="009673DC">
        <w:rPr>
          <w:rFonts w:ascii="Sylfaen" w:hAnsi="Sylfaen" w:cs="Sylfaen"/>
          <w:sz w:val="17"/>
          <w:szCs w:val="17"/>
          <w:lang w:val="en-US"/>
        </w:rPr>
        <w:t>քները</w:t>
      </w:r>
      <w:proofErr w:type="spellEnd"/>
      <w:r w:rsidRPr="00041939">
        <w:rPr>
          <w:rFonts w:ascii="Sylfaen" w:hAnsi="Sylfaen" w:cs="PragmaticaC"/>
          <w:sz w:val="17"/>
          <w:szCs w:val="17"/>
          <w:lang w:val="en-US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պետք</w:t>
      </w:r>
      <w:proofErr w:type="spellEnd"/>
      <w:r w:rsidRPr="00041939">
        <w:rPr>
          <w:rFonts w:ascii="Sylfaen" w:hAnsi="Sylfaen" w:cs="PragmaticaC"/>
          <w:sz w:val="17"/>
          <w:szCs w:val="17"/>
          <w:lang w:val="en-US"/>
        </w:rPr>
        <w:t xml:space="preserve"> </w:t>
      </w:r>
      <w:r>
        <w:rPr>
          <w:rFonts w:ascii="Sylfaen" w:hAnsi="Sylfaen" w:cs="PragmaticaC"/>
          <w:sz w:val="17"/>
          <w:szCs w:val="17"/>
          <w:lang w:val="en-US"/>
        </w:rPr>
        <w:t>է</w:t>
      </w:r>
      <w:r w:rsidRPr="00041939">
        <w:rPr>
          <w:rFonts w:ascii="Sylfaen" w:hAnsi="Sylfaen" w:cs="PragmaticaC"/>
          <w:sz w:val="17"/>
          <w:szCs w:val="17"/>
          <w:lang w:val="en-US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հիմնովին</w:t>
      </w:r>
      <w:proofErr w:type="spellEnd"/>
      <w:r w:rsidRPr="00041939">
        <w:rPr>
          <w:rFonts w:ascii="Sylfaen" w:hAnsi="Sylfaen" w:cs="PragmaticaC"/>
          <w:sz w:val="17"/>
          <w:szCs w:val="17"/>
          <w:lang w:val="en-US"/>
        </w:rPr>
        <w:t xml:space="preserve"> </w:t>
      </w:r>
    </w:p>
    <w:p w:rsidR="00041939" w:rsidRPr="002B793A" w:rsidRDefault="00041939" w:rsidP="00041939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proofErr w:type="spellStart"/>
      <w:r>
        <w:rPr>
          <w:rFonts w:ascii="Sylfaen" w:hAnsi="Sylfaen" w:cs="PragmaticaC"/>
          <w:sz w:val="17"/>
          <w:szCs w:val="17"/>
          <w:lang w:val="en-US"/>
        </w:rPr>
        <w:t>Միջին</w:t>
      </w:r>
      <w:proofErr w:type="spellEnd"/>
      <w:r w:rsidRPr="00041939">
        <w:rPr>
          <w:rFonts w:ascii="Sylfaen" w:hAnsi="Sylfaen" w:cs="PragmaticaC"/>
          <w:sz w:val="17"/>
          <w:szCs w:val="17"/>
          <w:lang w:val="en-US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ծախս</w:t>
      </w:r>
      <w:proofErr w:type="spellEnd"/>
      <w:r>
        <w:rPr>
          <w:rFonts w:ascii="Sylfaen" w:hAnsi="Sylfaen" w:cs="PragmaticaC"/>
          <w:sz w:val="17"/>
          <w:szCs w:val="17"/>
          <w:lang w:val="en-US"/>
        </w:rPr>
        <w:t>՝</w:t>
      </w:r>
      <w:r w:rsidR="00982F40" w:rsidRPr="00041939">
        <w:rPr>
          <w:rFonts w:ascii="PragmaticaC" w:hAnsi="PragmaticaC" w:cs="PragmaticaC"/>
          <w:sz w:val="17"/>
          <w:szCs w:val="17"/>
          <w:lang w:val="en-US"/>
        </w:rPr>
        <w:t xml:space="preserve"> 6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հատ</w:t>
      </w:r>
      <w:proofErr w:type="spellEnd"/>
      <w:r w:rsidR="00982F40" w:rsidRPr="00041939">
        <w:rPr>
          <w:rFonts w:ascii="PragmaticaC" w:hAnsi="PragmaticaC" w:cs="PragmaticaC"/>
          <w:sz w:val="17"/>
          <w:szCs w:val="17"/>
          <w:lang w:val="en-US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մեկ</w:t>
      </w:r>
      <w:proofErr w:type="spellEnd"/>
      <w:r>
        <w:rPr>
          <w:rFonts w:ascii="Sylfaen" w:hAnsi="Sylfaen" w:cs="PragmaticaC"/>
          <w:sz w:val="17"/>
          <w:szCs w:val="17"/>
          <w:lang w:val="en-US"/>
        </w:rPr>
        <w:t xml:space="preserve"> 1200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զույգ</w:t>
      </w:r>
      <w:proofErr w:type="spellEnd"/>
      <w:r>
        <w:rPr>
          <w:rFonts w:ascii="Sylfaen" w:hAnsi="Sylfaen" w:cs="PragmaticaC"/>
          <w:sz w:val="17"/>
          <w:szCs w:val="17"/>
          <w:lang w:val="en-US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պահարանի</w:t>
      </w:r>
      <w:proofErr w:type="spellEnd"/>
      <w:r>
        <w:rPr>
          <w:rFonts w:ascii="Sylfaen" w:hAnsi="Sylfaen" w:cs="PragmaticaC"/>
          <w:sz w:val="17"/>
          <w:szCs w:val="17"/>
          <w:lang w:val="en-US"/>
        </w:rPr>
        <w:t xml:space="preserve"> </w:t>
      </w:r>
      <w:proofErr w:type="spellStart"/>
      <w:r>
        <w:rPr>
          <w:rFonts w:ascii="Sylfaen" w:hAnsi="Sylfaen" w:cs="PragmaticaC"/>
          <w:sz w:val="17"/>
          <w:szCs w:val="17"/>
          <w:lang w:val="en-US"/>
        </w:rPr>
        <w:t>համար</w:t>
      </w:r>
      <w:proofErr w:type="spellEnd"/>
    </w:p>
    <w:p w:rsidR="00982F40" w:rsidRPr="002B793A" w:rsidRDefault="00982F40" w:rsidP="00982F40">
      <w:pPr>
        <w:ind w:firstLine="706"/>
        <w:rPr>
          <w:lang w:val="en-US"/>
        </w:rPr>
      </w:pPr>
    </w:p>
    <w:tbl>
      <w:tblPr>
        <w:tblW w:w="5000" w:type="pct"/>
        <w:jc w:val="center"/>
        <w:tblCellSpacing w:w="7" w:type="dxa"/>
        <w:shd w:val="clear" w:color="auto" w:fill="FFFFFF"/>
        <w:tblCellMar>
          <w:top w:w="75" w:type="dxa"/>
          <w:left w:w="125" w:type="dxa"/>
          <w:bottom w:w="125" w:type="dxa"/>
          <w:right w:w="75" w:type="dxa"/>
        </w:tblCellMar>
        <w:tblLook w:val="04A0" w:firstRow="1" w:lastRow="0" w:firstColumn="1" w:lastColumn="0" w:noHBand="0" w:noVBand="1"/>
      </w:tblPr>
      <w:tblGrid>
        <w:gridCol w:w="1339"/>
        <w:gridCol w:w="7387"/>
        <w:gridCol w:w="806"/>
        <w:gridCol w:w="687"/>
      </w:tblGrid>
      <w:tr w:rsidR="00041939" w:rsidRPr="0001231B" w:rsidTr="00094B3F">
        <w:trPr>
          <w:tblCellSpacing w:w="7" w:type="dxa"/>
          <w:jc w:val="center"/>
        </w:trPr>
        <w:tc>
          <w:tcPr>
            <w:tcW w:w="0" w:type="auto"/>
            <w:shd w:val="clear" w:color="auto" w:fill="A4B6C9"/>
            <w:noWrap/>
            <w:hideMark/>
          </w:tcPr>
          <w:p w:rsidR="00041939" w:rsidRPr="001C2941" w:rsidRDefault="00041939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Պատվերի</w:t>
            </w:r>
            <w:proofErr w:type="spellEnd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A4B6C9"/>
            <w:hideMark/>
          </w:tcPr>
          <w:p w:rsidR="00041939" w:rsidRPr="001C2941" w:rsidRDefault="00041939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Անվանում</w:t>
            </w:r>
            <w:proofErr w:type="spellEnd"/>
          </w:p>
          <w:p w:rsidR="00041939" w:rsidRPr="00B261B0" w:rsidRDefault="00041939" w:rsidP="00E849FA">
            <w:pPr>
              <w:tabs>
                <w:tab w:val="left" w:pos="7370"/>
                <w:tab w:val="left" w:pos="7463"/>
              </w:tabs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ab/>
            </w:r>
          </w:p>
        </w:tc>
        <w:tc>
          <w:tcPr>
            <w:tcW w:w="0" w:type="auto"/>
            <w:shd w:val="clear" w:color="auto" w:fill="A4B6C9"/>
            <w:hideMark/>
          </w:tcPr>
          <w:p w:rsidR="00041939" w:rsidRPr="00041939" w:rsidRDefault="00041939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Քաշ</w:t>
            </w:r>
            <w:proofErr w:type="spellEnd"/>
          </w:p>
        </w:tc>
        <w:tc>
          <w:tcPr>
            <w:tcW w:w="0" w:type="auto"/>
            <w:shd w:val="clear" w:color="auto" w:fill="A4B6C9"/>
            <w:hideMark/>
          </w:tcPr>
          <w:p w:rsidR="00041939" w:rsidRPr="00041939" w:rsidRDefault="00041939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Քանակ</w:t>
            </w:r>
            <w:proofErr w:type="spellEnd"/>
          </w:p>
        </w:tc>
      </w:tr>
      <w:tr w:rsidR="00982F40" w:rsidRPr="0001231B" w:rsidTr="00094B3F">
        <w:trPr>
          <w:tblCellSpacing w:w="7" w:type="dxa"/>
          <w:jc w:val="center"/>
        </w:trPr>
        <w:tc>
          <w:tcPr>
            <w:tcW w:w="0" w:type="auto"/>
            <w:shd w:val="clear" w:color="auto" w:fill="F0F3F7"/>
            <w:noWrap/>
            <w:hideMark/>
          </w:tcPr>
          <w:p w:rsidR="00982F40" w:rsidRPr="0001231B" w:rsidRDefault="00982F40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 w:rsidRPr="0001231B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>0099 0 004-00</w:t>
            </w:r>
          </w:p>
        </w:tc>
        <w:tc>
          <w:tcPr>
            <w:tcW w:w="0" w:type="auto"/>
            <w:shd w:val="clear" w:color="auto" w:fill="F0F3F7"/>
            <w:hideMark/>
          </w:tcPr>
          <w:p w:rsidR="00982F40" w:rsidRPr="00041939" w:rsidRDefault="00041939" w:rsidP="00094B3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Խտացնող</w:t>
            </w:r>
            <w:proofErr w:type="spellEnd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զամազկա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hideMark/>
          </w:tcPr>
          <w:p w:rsidR="00982F40" w:rsidRPr="00041939" w:rsidRDefault="00982F40" w:rsidP="000419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</w:pPr>
            <w:r w:rsidRPr="0001231B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 xml:space="preserve">0,100 </w:t>
            </w:r>
            <w:proofErr w:type="spellStart"/>
            <w:r w:rsidR="00041939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կգ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hideMark/>
          </w:tcPr>
          <w:p w:rsidR="00982F40" w:rsidRPr="00041939" w:rsidRDefault="00982F40" w:rsidP="000419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</w:pPr>
            <w:r w:rsidRPr="0001231B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  <w:t xml:space="preserve">1 </w:t>
            </w:r>
            <w:proofErr w:type="spellStart"/>
            <w:r w:rsidR="00041939"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  <w:t>հատ</w:t>
            </w:r>
            <w:proofErr w:type="spellEnd"/>
          </w:p>
        </w:tc>
      </w:tr>
      <w:tr w:rsidR="00041939" w:rsidRPr="0001231B" w:rsidTr="00094B3F">
        <w:trPr>
          <w:tblCellSpacing w:w="7" w:type="dxa"/>
          <w:jc w:val="center"/>
        </w:trPr>
        <w:tc>
          <w:tcPr>
            <w:tcW w:w="0" w:type="auto"/>
            <w:shd w:val="clear" w:color="auto" w:fill="F0F3F7"/>
            <w:noWrap/>
            <w:hideMark/>
          </w:tcPr>
          <w:p w:rsidR="00041939" w:rsidRPr="0001231B" w:rsidRDefault="00041939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hideMark/>
          </w:tcPr>
          <w:p w:rsidR="00041939" w:rsidRPr="007125EF" w:rsidRDefault="00041939" w:rsidP="00E849F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նշվածի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անալոգը</w:t>
            </w:r>
            <w:proofErr w:type="spellEnd"/>
            <w:r w:rsidRPr="001C2941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–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չզիջող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պարամետրերով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hideMark/>
          </w:tcPr>
          <w:p w:rsidR="00041939" w:rsidRPr="0001231B" w:rsidRDefault="00041939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hideMark/>
          </w:tcPr>
          <w:p w:rsidR="00041939" w:rsidRPr="0001231B" w:rsidRDefault="00041939" w:rsidP="00094B3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982F40" w:rsidRPr="004E5621" w:rsidRDefault="004E3467" w:rsidP="00982F40">
      <w:r>
        <w:rPr>
          <w:rFonts w:ascii="PragmaticaC-Bold" w:hAnsi="PragmaticaC-Bold" w:cs="PragmaticaC-Bold"/>
          <w:b/>
          <w:bCs/>
          <w:noProof/>
          <w:lang w:val="en-US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4013200</wp:posOffset>
            </wp:positionH>
            <wp:positionV relativeFrom="margin">
              <wp:posOffset>247015</wp:posOffset>
            </wp:positionV>
            <wp:extent cx="1483360" cy="962025"/>
            <wp:effectExtent l="0" t="0" r="0" b="0"/>
            <wp:wrapSquare wrapText="bothSides"/>
            <wp:docPr id="1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1939" w:rsidRPr="002B793A" w:rsidRDefault="004E3467" w:rsidP="00982F40">
      <w:pPr>
        <w:tabs>
          <w:tab w:val="center" w:pos="5132"/>
        </w:tabs>
        <w:autoSpaceDE w:val="0"/>
        <w:autoSpaceDN w:val="0"/>
        <w:adjustRightInd w:val="0"/>
        <w:spacing w:after="0" w:line="240" w:lineRule="auto"/>
        <w:rPr>
          <w:rFonts w:ascii="Sylfaen" w:hAnsi="Sylfaen" w:cs="PragmaticaC-Bold"/>
          <w:b/>
          <w:bCs/>
        </w:rPr>
      </w:pPr>
      <w:proofErr w:type="spellStart"/>
      <w:r>
        <w:rPr>
          <w:rFonts w:ascii="Sylfaen" w:hAnsi="Sylfaen" w:cs="PragmaticaC-Bold"/>
          <w:b/>
          <w:bCs/>
          <w:lang w:val="en-US"/>
        </w:rPr>
        <w:t>Բետոնե</w:t>
      </w:r>
      <w:proofErr w:type="spellEnd"/>
      <w:r w:rsidRPr="002B793A">
        <w:rPr>
          <w:rFonts w:ascii="Sylfaen" w:hAnsi="Sylfaen" w:cs="PragmaticaC-Bold"/>
          <w:b/>
          <w:bCs/>
        </w:rPr>
        <w:t xml:space="preserve"> </w:t>
      </w:r>
      <w:proofErr w:type="spellStart"/>
      <w:r>
        <w:rPr>
          <w:rFonts w:ascii="Sylfaen" w:hAnsi="Sylfaen" w:cs="PragmaticaC-Bold"/>
          <w:b/>
          <w:bCs/>
          <w:lang w:val="en-US"/>
        </w:rPr>
        <w:t>տակդիրի</w:t>
      </w:r>
      <w:proofErr w:type="spellEnd"/>
      <w:r w:rsidRPr="002B793A">
        <w:rPr>
          <w:rFonts w:ascii="Sylfaen" w:hAnsi="Sylfaen" w:cs="PragmaticaC-Bold"/>
          <w:b/>
          <w:bCs/>
        </w:rPr>
        <w:t xml:space="preserve"> </w:t>
      </w:r>
      <w:proofErr w:type="spellStart"/>
      <w:r>
        <w:rPr>
          <w:rFonts w:ascii="Sylfaen" w:hAnsi="Sylfaen" w:cs="PragmaticaC-Bold"/>
          <w:b/>
          <w:bCs/>
          <w:lang w:val="en-US"/>
        </w:rPr>
        <w:t>անկերային</w:t>
      </w:r>
      <w:proofErr w:type="spellEnd"/>
      <w:r w:rsidRPr="002B793A">
        <w:rPr>
          <w:rFonts w:ascii="Sylfaen" w:hAnsi="Sylfaen" w:cs="PragmaticaC-Bold"/>
          <w:b/>
          <w:bCs/>
        </w:rPr>
        <w:t xml:space="preserve"> </w:t>
      </w:r>
      <w:proofErr w:type="spellStart"/>
      <w:r>
        <w:rPr>
          <w:rFonts w:ascii="Sylfaen" w:hAnsi="Sylfaen" w:cs="PragmaticaC-Bold"/>
          <w:b/>
          <w:bCs/>
          <w:lang w:val="en-US"/>
        </w:rPr>
        <w:t>հեղյուսներ</w:t>
      </w:r>
      <w:proofErr w:type="spellEnd"/>
    </w:p>
    <w:p w:rsidR="00982F40" w:rsidRDefault="00982F40" w:rsidP="00982F40">
      <w:pPr>
        <w:tabs>
          <w:tab w:val="center" w:pos="5132"/>
        </w:tabs>
        <w:autoSpaceDE w:val="0"/>
        <w:autoSpaceDN w:val="0"/>
        <w:adjustRightInd w:val="0"/>
        <w:spacing w:after="0" w:line="240" w:lineRule="auto"/>
        <w:rPr>
          <w:rFonts w:ascii="PragmaticaC-Bold" w:hAnsi="PragmaticaC-Bold" w:cs="PragmaticaC-Bold"/>
          <w:b/>
          <w:bCs/>
        </w:rPr>
      </w:pPr>
    </w:p>
    <w:p w:rsidR="00982F40" w:rsidRDefault="00982F40" w:rsidP="00982F40">
      <w:pPr>
        <w:autoSpaceDE w:val="0"/>
        <w:autoSpaceDN w:val="0"/>
        <w:adjustRightInd w:val="0"/>
        <w:spacing w:after="0" w:line="240" w:lineRule="auto"/>
        <w:rPr>
          <w:rFonts w:ascii="PragmaticaC" w:hAnsi="PragmaticaC" w:cs="PragmaticaC"/>
          <w:sz w:val="17"/>
          <w:szCs w:val="17"/>
        </w:rPr>
      </w:pPr>
      <w:r>
        <w:rPr>
          <w:rFonts w:ascii="PragmaticaC" w:hAnsi="PragmaticaC" w:cs="PragmaticaC"/>
          <w:sz w:val="17"/>
          <w:szCs w:val="17"/>
        </w:rPr>
        <w:t xml:space="preserve">4 </w:t>
      </w:r>
      <w:proofErr w:type="spellStart"/>
      <w:r w:rsidR="004E3467">
        <w:rPr>
          <w:rFonts w:ascii="Sylfaen" w:hAnsi="Sylfaen" w:cs="PragmaticaC"/>
          <w:sz w:val="17"/>
          <w:szCs w:val="17"/>
          <w:lang w:val="en-US"/>
        </w:rPr>
        <w:t>անկերային</w:t>
      </w:r>
      <w:proofErr w:type="spellEnd"/>
      <w:r w:rsidR="004E3467" w:rsidRPr="004E3467">
        <w:rPr>
          <w:rFonts w:ascii="Sylfaen" w:hAnsi="Sylfaen" w:cs="PragmaticaC"/>
          <w:sz w:val="17"/>
          <w:szCs w:val="17"/>
        </w:rPr>
        <w:t xml:space="preserve"> </w:t>
      </w:r>
      <w:proofErr w:type="spellStart"/>
      <w:r w:rsidR="004E3467">
        <w:rPr>
          <w:rFonts w:ascii="Sylfaen" w:hAnsi="Sylfaen" w:cs="PragmaticaC"/>
          <w:sz w:val="17"/>
          <w:szCs w:val="17"/>
          <w:lang w:val="en-US"/>
        </w:rPr>
        <w:t>հեղյուս</w:t>
      </w:r>
      <w:proofErr w:type="spellEnd"/>
      <w:r>
        <w:rPr>
          <w:rFonts w:ascii="PragmaticaC" w:hAnsi="PragmaticaC" w:cs="PragmaticaC"/>
          <w:sz w:val="17"/>
          <w:szCs w:val="17"/>
        </w:rPr>
        <w:t xml:space="preserve"> М16 х 160 </w:t>
      </w:r>
      <w:proofErr w:type="spellStart"/>
      <w:r w:rsidR="004E3467">
        <w:rPr>
          <w:rFonts w:ascii="Sylfaen" w:hAnsi="Sylfaen" w:cs="PragmaticaC"/>
          <w:sz w:val="17"/>
          <w:szCs w:val="17"/>
          <w:lang w:val="en-US"/>
        </w:rPr>
        <w:t>մմ</w:t>
      </w:r>
      <w:proofErr w:type="spellEnd"/>
      <w:r>
        <w:rPr>
          <w:rFonts w:ascii="PragmaticaC" w:hAnsi="PragmaticaC" w:cs="PragmaticaC"/>
          <w:sz w:val="17"/>
          <w:szCs w:val="17"/>
        </w:rPr>
        <w:t xml:space="preserve"> </w:t>
      </w:r>
      <w:r w:rsidR="004E3467">
        <w:rPr>
          <w:rFonts w:ascii="Sylfaen" w:hAnsi="Sylfaen" w:cs="PragmaticaC"/>
          <w:sz w:val="17"/>
          <w:szCs w:val="17"/>
          <w:lang w:val="en-US"/>
        </w:rPr>
        <w:t>և</w:t>
      </w:r>
      <w:r w:rsidR="004E3467" w:rsidRPr="004E3467">
        <w:rPr>
          <w:rFonts w:ascii="Sylfaen" w:hAnsi="Sylfaen" w:cs="PragmaticaC"/>
          <w:sz w:val="17"/>
          <w:szCs w:val="17"/>
        </w:rPr>
        <w:t xml:space="preserve"> </w:t>
      </w:r>
      <w:proofErr w:type="spellStart"/>
      <w:r w:rsidR="004E3467">
        <w:rPr>
          <w:rFonts w:ascii="Sylfaen" w:hAnsi="Sylfaen" w:cs="PragmaticaC"/>
          <w:sz w:val="17"/>
          <w:szCs w:val="17"/>
          <w:lang w:val="en-US"/>
        </w:rPr>
        <w:t>մանեկներ</w:t>
      </w:r>
      <w:proofErr w:type="spellEnd"/>
    </w:p>
    <w:p w:rsidR="00982F40" w:rsidRPr="007861E3" w:rsidRDefault="00982F40" w:rsidP="00982F40">
      <w:pPr>
        <w:autoSpaceDE w:val="0"/>
        <w:autoSpaceDN w:val="0"/>
        <w:adjustRightInd w:val="0"/>
        <w:spacing w:after="0" w:line="240" w:lineRule="auto"/>
      </w:pPr>
      <w:r>
        <w:rPr>
          <w:rFonts w:ascii="PragmaticaC" w:hAnsi="PragmaticaC" w:cs="PragmaticaC"/>
          <w:sz w:val="17"/>
          <w:szCs w:val="17"/>
        </w:rPr>
        <w:t>(</w:t>
      </w:r>
      <w:proofErr w:type="spellStart"/>
      <w:r w:rsidR="004E3467">
        <w:rPr>
          <w:rFonts w:ascii="Sylfaen" w:hAnsi="Sylfaen" w:cs="PragmaticaC"/>
          <w:sz w:val="17"/>
          <w:szCs w:val="17"/>
          <w:lang w:val="en-US"/>
        </w:rPr>
        <w:t>ցինկապատված</w:t>
      </w:r>
      <w:proofErr w:type="spellEnd"/>
      <w:r w:rsidR="004E3467" w:rsidRPr="004E3467">
        <w:rPr>
          <w:rFonts w:ascii="Sylfaen" w:hAnsi="Sylfaen" w:cs="PragmaticaC"/>
          <w:sz w:val="17"/>
          <w:szCs w:val="17"/>
        </w:rPr>
        <w:t xml:space="preserve"> </w:t>
      </w:r>
      <w:proofErr w:type="spellStart"/>
      <w:r w:rsidR="004E3467">
        <w:rPr>
          <w:rFonts w:ascii="Sylfaen" w:hAnsi="Sylfaen" w:cs="PragmaticaC"/>
          <w:sz w:val="17"/>
          <w:szCs w:val="17"/>
          <w:lang w:val="en-US"/>
        </w:rPr>
        <w:t>տաք</w:t>
      </w:r>
      <w:proofErr w:type="spellEnd"/>
      <w:r w:rsidR="004E3467" w:rsidRPr="004E3467">
        <w:rPr>
          <w:rFonts w:ascii="Sylfaen" w:hAnsi="Sylfaen" w:cs="PragmaticaC"/>
          <w:sz w:val="17"/>
          <w:szCs w:val="17"/>
        </w:rPr>
        <w:t xml:space="preserve"> </w:t>
      </w:r>
      <w:proofErr w:type="spellStart"/>
      <w:r w:rsidR="004E3467">
        <w:rPr>
          <w:rFonts w:ascii="Sylfaen" w:hAnsi="Sylfaen" w:cs="PragmaticaC"/>
          <w:sz w:val="17"/>
          <w:szCs w:val="17"/>
          <w:lang w:val="en-US"/>
        </w:rPr>
        <w:t>եղանակով</w:t>
      </w:r>
      <w:proofErr w:type="spellEnd"/>
      <w:r>
        <w:rPr>
          <w:rFonts w:ascii="PragmaticaC" w:hAnsi="PragmaticaC" w:cs="PragmaticaC"/>
          <w:sz w:val="17"/>
          <w:szCs w:val="17"/>
        </w:rPr>
        <w:t>).</w:t>
      </w:r>
    </w:p>
    <w:p w:rsidR="004E3467" w:rsidRDefault="004E3467" w:rsidP="00982F40">
      <w:pPr>
        <w:rPr>
          <w:rFonts w:ascii="Sylfaen" w:hAnsi="Sylfaen" w:cs="PragmaticaC-Bold"/>
          <w:bCs/>
          <w:sz w:val="20"/>
          <w:szCs w:val="20"/>
          <w:lang w:val="en-US"/>
        </w:rPr>
      </w:pPr>
    </w:p>
    <w:tbl>
      <w:tblPr>
        <w:tblW w:w="5000" w:type="pct"/>
        <w:jc w:val="center"/>
        <w:tblCellSpacing w:w="7" w:type="dxa"/>
        <w:shd w:val="clear" w:color="auto" w:fill="FFFFFF"/>
        <w:tblCellMar>
          <w:top w:w="75" w:type="dxa"/>
          <w:left w:w="125" w:type="dxa"/>
          <w:bottom w:w="125" w:type="dxa"/>
          <w:right w:w="75" w:type="dxa"/>
        </w:tblCellMar>
        <w:tblLook w:val="04A0" w:firstRow="1" w:lastRow="0" w:firstColumn="1" w:lastColumn="0" w:noHBand="0" w:noVBand="1"/>
      </w:tblPr>
      <w:tblGrid>
        <w:gridCol w:w="1330"/>
        <w:gridCol w:w="7328"/>
        <w:gridCol w:w="803"/>
        <w:gridCol w:w="758"/>
      </w:tblGrid>
      <w:tr w:rsidR="004E3467" w:rsidRPr="0001231B" w:rsidTr="00E849FA">
        <w:trPr>
          <w:tblCellSpacing w:w="7" w:type="dxa"/>
          <w:jc w:val="center"/>
        </w:trPr>
        <w:tc>
          <w:tcPr>
            <w:tcW w:w="0" w:type="auto"/>
            <w:shd w:val="clear" w:color="auto" w:fill="A4B6C9"/>
            <w:noWrap/>
            <w:hideMark/>
          </w:tcPr>
          <w:p w:rsidR="004E3467" w:rsidRPr="001C2941" w:rsidRDefault="004E3467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Պատվերի</w:t>
            </w:r>
            <w:proofErr w:type="spellEnd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համար</w:t>
            </w:r>
            <w:proofErr w:type="spellEnd"/>
          </w:p>
        </w:tc>
        <w:tc>
          <w:tcPr>
            <w:tcW w:w="0" w:type="auto"/>
            <w:shd w:val="clear" w:color="auto" w:fill="A4B6C9"/>
            <w:hideMark/>
          </w:tcPr>
          <w:p w:rsidR="004E3467" w:rsidRPr="001C2941" w:rsidRDefault="004E3467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Անվանում</w:t>
            </w:r>
            <w:proofErr w:type="spellEnd"/>
          </w:p>
          <w:p w:rsidR="004E3467" w:rsidRPr="00B261B0" w:rsidRDefault="004E3467" w:rsidP="00E849FA">
            <w:pPr>
              <w:tabs>
                <w:tab w:val="left" w:pos="7370"/>
                <w:tab w:val="left" w:pos="7463"/>
              </w:tabs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ab/>
            </w:r>
          </w:p>
        </w:tc>
        <w:tc>
          <w:tcPr>
            <w:tcW w:w="0" w:type="auto"/>
            <w:shd w:val="clear" w:color="auto" w:fill="A4B6C9"/>
            <w:hideMark/>
          </w:tcPr>
          <w:p w:rsidR="004E3467" w:rsidRPr="00041939" w:rsidRDefault="004E3467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Քաշ</w:t>
            </w:r>
            <w:proofErr w:type="spellEnd"/>
          </w:p>
        </w:tc>
        <w:tc>
          <w:tcPr>
            <w:tcW w:w="0" w:type="auto"/>
            <w:shd w:val="clear" w:color="auto" w:fill="A4B6C9"/>
            <w:hideMark/>
          </w:tcPr>
          <w:p w:rsidR="004E3467" w:rsidRPr="00041939" w:rsidRDefault="004E3467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Քանակ</w:t>
            </w:r>
            <w:proofErr w:type="spellEnd"/>
          </w:p>
        </w:tc>
      </w:tr>
      <w:tr w:rsidR="004E3467" w:rsidRPr="0001231B" w:rsidTr="00E849FA">
        <w:trPr>
          <w:tblCellSpacing w:w="7" w:type="dxa"/>
          <w:jc w:val="center"/>
        </w:trPr>
        <w:tc>
          <w:tcPr>
            <w:tcW w:w="0" w:type="auto"/>
            <w:shd w:val="clear" w:color="auto" w:fill="F0F3F7"/>
            <w:noWrap/>
            <w:hideMark/>
          </w:tcPr>
          <w:p w:rsidR="004E3467" w:rsidRPr="0001231B" w:rsidRDefault="004E346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PragmaticaC" w:hAnsi="PragmaticaC" w:cs="PragmaticaC"/>
                <w:sz w:val="17"/>
                <w:szCs w:val="17"/>
              </w:rPr>
              <w:t>5267 2 530-00</w:t>
            </w:r>
          </w:p>
        </w:tc>
        <w:tc>
          <w:tcPr>
            <w:tcW w:w="0" w:type="auto"/>
            <w:shd w:val="clear" w:color="auto" w:fill="F0F3F7"/>
            <w:hideMark/>
          </w:tcPr>
          <w:p w:rsidR="004E3467" w:rsidRPr="00041939" w:rsidRDefault="004E3467" w:rsidP="00E849FA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 w:rsidRPr="004E3467">
              <w:rPr>
                <w:rFonts w:ascii="Sylfaen" w:hAnsi="Sylfaen" w:cs="PragmaticaC-Bold"/>
                <w:bCs/>
                <w:sz w:val="20"/>
                <w:szCs w:val="20"/>
                <w:lang w:val="en-US"/>
              </w:rPr>
              <w:t>Բետոնե</w:t>
            </w:r>
            <w:proofErr w:type="spellEnd"/>
            <w:r w:rsidRPr="004E3467">
              <w:rPr>
                <w:rFonts w:ascii="Sylfaen" w:hAnsi="Sylfaen" w:cs="PragmaticaC-Bold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E3467">
              <w:rPr>
                <w:rFonts w:ascii="Sylfaen" w:hAnsi="Sylfaen" w:cs="PragmaticaC-Bold"/>
                <w:bCs/>
                <w:sz w:val="20"/>
                <w:szCs w:val="20"/>
                <w:lang w:val="en-US"/>
              </w:rPr>
              <w:t>տակդիրի</w:t>
            </w:r>
            <w:proofErr w:type="spellEnd"/>
            <w:r w:rsidRPr="004E3467">
              <w:rPr>
                <w:rFonts w:ascii="Sylfaen" w:hAnsi="Sylfaen" w:cs="PragmaticaC-Bold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E3467">
              <w:rPr>
                <w:rFonts w:ascii="Sylfaen" w:hAnsi="Sylfaen" w:cs="PragmaticaC-Bold"/>
                <w:bCs/>
                <w:sz w:val="20"/>
                <w:szCs w:val="20"/>
                <w:lang w:val="en-US"/>
              </w:rPr>
              <w:t>անկերային</w:t>
            </w:r>
            <w:proofErr w:type="spellEnd"/>
            <w:r w:rsidRPr="004E3467">
              <w:rPr>
                <w:rFonts w:ascii="Sylfaen" w:hAnsi="Sylfaen" w:cs="PragmaticaC-Bold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E3467">
              <w:rPr>
                <w:rFonts w:ascii="Sylfaen" w:hAnsi="Sylfaen" w:cs="PragmaticaC-Bold"/>
                <w:bCs/>
                <w:sz w:val="20"/>
                <w:szCs w:val="20"/>
                <w:lang w:val="en-US"/>
              </w:rPr>
              <w:t>հեղյուսներ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hideMark/>
          </w:tcPr>
          <w:p w:rsidR="004E3467" w:rsidRPr="00041939" w:rsidRDefault="004E3467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</w:pPr>
            <w:r w:rsidRPr="004E3467">
              <w:rPr>
                <w:rFonts w:ascii="PragmaticaC" w:hAnsi="PragmaticaC" w:cs="PragmaticaC"/>
                <w:sz w:val="17"/>
                <w:szCs w:val="17"/>
                <w:lang w:val="en-US"/>
              </w:rPr>
              <w:t xml:space="preserve">1,000 </w:t>
            </w:r>
            <w:proofErr w:type="spellStart"/>
            <w:r>
              <w:rPr>
                <w:rFonts w:ascii="Sylfaen" w:hAnsi="Sylfaen" w:cs="PragmaticaC"/>
                <w:sz w:val="17"/>
                <w:szCs w:val="17"/>
                <w:lang w:val="en-US"/>
              </w:rPr>
              <w:t>կգ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hideMark/>
          </w:tcPr>
          <w:p w:rsidR="004E3467" w:rsidRPr="00041939" w:rsidRDefault="004E3467" w:rsidP="00E849F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4"/>
                <w:szCs w:val="14"/>
                <w:lang w:val="en-US" w:eastAsia="ru-RU"/>
              </w:rPr>
            </w:pPr>
            <w:r w:rsidRPr="004E3467">
              <w:rPr>
                <w:rFonts w:ascii="PragmaticaC" w:hAnsi="PragmaticaC" w:cs="PragmaticaC"/>
                <w:sz w:val="17"/>
                <w:szCs w:val="17"/>
                <w:lang w:val="en-US"/>
              </w:rPr>
              <w:t xml:space="preserve">1 </w:t>
            </w:r>
            <w:proofErr w:type="spellStart"/>
            <w:r>
              <w:rPr>
                <w:rFonts w:ascii="Sylfaen" w:hAnsi="Sylfaen" w:cs="PragmaticaC"/>
                <w:sz w:val="17"/>
                <w:szCs w:val="17"/>
                <w:lang w:val="en-US"/>
              </w:rPr>
              <w:t>կոմպ</w:t>
            </w:r>
            <w:proofErr w:type="spellEnd"/>
          </w:p>
        </w:tc>
      </w:tr>
      <w:tr w:rsidR="004E3467" w:rsidRPr="0001231B" w:rsidTr="00E849FA">
        <w:trPr>
          <w:tblCellSpacing w:w="7" w:type="dxa"/>
          <w:jc w:val="center"/>
        </w:trPr>
        <w:tc>
          <w:tcPr>
            <w:tcW w:w="0" w:type="auto"/>
            <w:shd w:val="clear" w:color="auto" w:fill="F0F3F7"/>
            <w:noWrap/>
            <w:hideMark/>
          </w:tcPr>
          <w:p w:rsidR="004E3467" w:rsidRPr="0001231B" w:rsidRDefault="004E346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hideMark/>
          </w:tcPr>
          <w:p w:rsidR="004E3467" w:rsidRPr="007125EF" w:rsidRDefault="004E3467" w:rsidP="00E849F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նշվածի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անալոգը</w:t>
            </w:r>
            <w:proofErr w:type="spellEnd"/>
            <w:r w:rsidRPr="001C2941">
              <w:rPr>
                <w:rFonts w:ascii="Verdana" w:eastAsia="Times New Roman" w:hAnsi="Verdana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–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չզիջող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1C2941"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պարամետրերով</w:t>
            </w:r>
            <w:proofErr w:type="spellEnd"/>
          </w:p>
        </w:tc>
        <w:tc>
          <w:tcPr>
            <w:tcW w:w="0" w:type="auto"/>
            <w:shd w:val="clear" w:color="auto" w:fill="F0F3F7"/>
            <w:noWrap/>
            <w:hideMark/>
          </w:tcPr>
          <w:p w:rsidR="004E3467" w:rsidRPr="0001231B" w:rsidRDefault="004E346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shd w:val="clear" w:color="auto" w:fill="F0F3F7"/>
            <w:noWrap/>
            <w:hideMark/>
          </w:tcPr>
          <w:p w:rsidR="004E3467" w:rsidRPr="0001231B" w:rsidRDefault="004E3467" w:rsidP="00E849F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982F40" w:rsidRPr="00FE18F2" w:rsidRDefault="00982F40" w:rsidP="00982F40">
      <w:pPr>
        <w:ind w:firstLine="706"/>
      </w:pPr>
    </w:p>
    <w:p w:rsidR="00982F40" w:rsidRPr="00982F40" w:rsidRDefault="00982F40" w:rsidP="00FE18F2">
      <w:pPr>
        <w:ind w:firstLine="706"/>
      </w:pPr>
    </w:p>
    <w:sectPr w:rsidR="00982F40" w:rsidRPr="00982F40" w:rsidSect="004E3467">
      <w:pgSz w:w="11906" w:h="16838"/>
      <w:pgMar w:top="567" w:right="1195" w:bottom="42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ragmatica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-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6431B"/>
    <w:multiLevelType w:val="multilevel"/>
    <w:tmpl w:val="534E3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83632B"/>
    <w:multiLevelType w:val="multilevel"/>
    <w:tmpl w:val="CF100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844CC9"/>
    <w:multiLevelType w:val="multilevel"/>
    <w:tmpl w:val="0D0E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041FA0"/>
    <w:multiLevelType w:val="multilevel"/>
    <w:tmpl w:val="02AC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6"/>
  <w:characterSpacingControl w:val="doNotCompress"/>
  <w:compat>
    <w:compatSetting w:name="compatibilityMode" w:uri="http://schemas.microsoft.com/office/word" w:val="12"/>
  </w:compat>
  <w:rsids>
    <w:rsidRoot w:val="00B261B0"/>
    <w:rsid w:val="0001231B"/>
    <w:rsid w:val="00041939"/>
    <w:rsid w:val="0005567D"/>
    <w:rsid w:val="00191A4E"/>
    <w:rsid w:val="001C2941"/>
    <w:rsid w:val="002B793A"/>
    <w:rsid w:val="00382DDE"/>
    <w:rsid w:val="003E7971"/>
    <w:rsid w:val="004E3467"/>
    <w:rsid w:val="004E5621"/>
    <w:rsid w:val="005340B2"/>
    <w:rsid w:val="00571AB4"/>
    <w:rsid w:val="005E1344"/>
    <w:rsid w:val="00667C8D"/>
    <w:rsid w:val="007125EF"/>
    <w:rsid w:val="007861E3"/>
    <w:rsid w:val="008C7027"/>
    <w:rsid w:val="009669D2"/>
    <w:rsid w:val="009673DC"/>
    <w:rsid w:val="00982F40"/>
    <w:rsid w:val="009F05CE"/>
    <w:rsid w:val="00B261B0"/>
    <w:rsid w:val="00BD0A33"/>
    <w:rsid w:val="00C2058B"/>
    <w:rsid w:val="00CF3DA5"/>
    <w:rsid w:val="00D352C7"/>
    <w:rsid w:val="00D60B0C"/>
    <w:rsid w:val="00DC35E9"/>
    <w:rsid w:val="00E07848"/>
    <w:rsid w:val="00E13295"/>
    <w:rsid w:val="00E145E5"/>
    <w:rsid w:val="00FD727C"/>
    <w:rsid w:val="00FE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DE8F6E-AF14-4E8C-BEAF-9EF1BE81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A33"/>
  </w:style>
  <w:style w:type="paragraph" w:styleId="Heading1">
    <w:name w:val="heading 1"/>
    <w:basedOn w:val="Normal"/>
    <w:link w:val="Heading1Char"/>
    <w:uiPriority w:val="9"/>
    <w:qFormat/>
    <w:rsid w:val="00B261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61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B261B0"/>
    <w:rPr>
      <w:color w:val="0000FF"/>
      <w:u w:val="single"/>
    </w:rPr>
  </w:style>
  <w:style w:type="paragraph" w:customStyle="1" w:styleId="podpis">
    <w:name w:val="podpis"/>
    <w:basedOn w:val="Normal"/>
    <w:rsid w:val="00B26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B261B0"/>
  </w:style>
  <w:style w:type="paragraph" w:styleId="NormalWeb">
    <w:name w:val="Normal (Web)"/>
    <w:basedOn w:val="Normal"/>
    <w:uiPriority w:val="99"/>
    <w:semiHidden/>
    <w:unhideWhenUsed/>
    <w:rsid w:val="00B26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B261B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6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1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krocc.ru/catalog/copper/switchgears/2400_pairs/images/7025-2-017-00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rocc.ru/catalog/copper/switchgears/2400_pairs/images/7025-2-017-00-1.jpg" TargetMode="External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emf"/><Relationship Id="rId5" Type="http://schemas.openxmlformats.org/officeDocument/2006/relationships/hyperlink" Target="http://www.krocc.ru/catalog/copper/switchgears/2400_pairs/images/7025-2-017-00.jpg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yperlink" Target="http://www.krocc.ru/catalog/copper/switchgears/2400_pairs/images/7025-2-017-00-1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KMuradyan</dc:creator>
  <cp:lastModifiedBy>Laura</cp:lastModifiedBy>
  <cp:revision>8</cp:revision>
  <dcterms:created xsi:type="dcterms:W3CDTF">2014-06-27T04:37:00Z</dcterms:created>
  <dcterms:modified xsi:type="dcterms:W3CDTF">2014-06-29T15:04:00Z</dcterms:modified>
</cp:coreProperties>
</file>